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A2D2" w14:textId="77777777" w:rsidR="00597466" w:rsidRDefault="00597466" w:rsidP="005974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2B79E167" wp14:editId="7DC8F937">
            <wp:extent cx="2266950" cy="762000"/>
            <wp:effectExtent l="0" t="0" r="0" b="0"/>
            <wp:docPr id="1" name="Picture 1" descr="DBC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C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09CF" w14:textId="6BF1F991" w:rsidR="00597466" w:rsidRDefault="00597466" w:rsidP="0059746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166775">
        <w:rPr>
          <w:rFonts w:ascii="Arial" w:hAnsi="Arial" w:cs="Arial"/>
          <w:b/>
          <w:sz w:val="52"/>
          <w:szCs w:val="52"/>
        </w:rPr>
        <w:t xml:space="preserve">NOTICE OF </w:t>
      </w:r>
      <w:r w:rsidR="002A5F03">
        <w:rPr>
          <w:rFonts w:ascii="Arial" w:hAnsi="Arial" w:cs="Arial"/>
          <w:b/>
          <w:sz w:val="52"/>
          <w:szCs w:val="52"/>
        </w:rPr>
        <w:t xml:space="preserve">CASUAL </w:t>
      </w:r>
      <w:r w:rsidRPr="00166775">
        <w:rPr>
          <w:rFonts w:ascii="Arial" w:hAnsi="Arial" w:cs="Arial"/>
          <w:b/>
          <w:sz w:val="52"/>
          <w:szCs w:val="52"/>
        </w:rPr>
        <w:t>VACANCY</w:t>
      </w:r>
    </w:p>
    <w:p w14:paraId="731CAB6A" w14:textId="77777777" w:rsidR="00166775" w:rsidRPr="00166775" w:rsidRDefault="00166775" w:rsidP="005974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503AE5" w14:textId="77777777" w:rsidR="00597466" w:rsidRDefault="0004670B" w:rsidP="0059746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 </w:t>
      </w:r>
      <w:r w:rsidR="00597466">
        <w:rPr>
          <w:rFonts w:ascii="Arial" w:hAnsi="Arial" w:cs="Arial"/>
          <w:b/>
          <w:sz w:val="40"/>
          <w:szCs w:val="40"/>
        </w:rPr>
        <w:t>OF</w:t>
      </w:r>
      <w:r>
        <w:rPr>
          <w:rFonts w:ascii="Arial" w:hAnsi="Arial" w:cs="Arial"/>
          <w:b/>
          <w:sz w:val="40"/>
          <w:szCs w:val="40"/>
        </w:rPr>
        <w:t>FICE OF</w:t>
      </w:r>
      <w:r w:rsidR="00690223">
        <w:rPr>
          <w:rFonts w:ascii="Arial" w:hAnsi="Arial" w:cs="Arial"/>
          <w:b/>
          <w:sz w:val="40"/>
          <w:szCs w:val="40"/>
        </w:rPr>
        <w:t xml:space="preserve"> </w:t>
      </w:r>
      <w:r w:rsidR="00597466">
        <w:rPr>
          <w:rFonts w:ascii="Arial" w:hAnsi="Arial" w:cs="Arial"/>
          <w:b/>
          <w:sz w:val="40"/>
          <w:szCs w:val="40"/>
        </w:rPr>
        <w:t>COUNCILLOR</w:t>
      </w:r>
    </w:p>
    <w:p w14:paraId="3FF01DDC" w14:textId="77777777" w:rsidR="0004670B" w:rsidRPr="004E0433" w:rsidRDefault="0004670B" w:rsidP="005974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9B66360" w14:textId="458BEA1D" w:rsidR="0004670B" w:rsidRPr="00166775" w:rsidRDefault="00166775" w:rsidP="0059746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166775">
        <w:rPr>
          <w:rFonts w:ascii="Arial" w:hAnsi="Arial" w:cs="Arial"/>
          <w:b/>
          <w:sz w:val="40"/>
          <w:szCs w:val="40"/>
        </w:rPr>
        <w:t>f</w:t>
      </w:r>
      <w:r w:rsidR="0004670B" w:rsidRPr="00166775">
        <w:rPr>
          <w:rFonts w:ascii="Arial" w:hAnsi="Arial" w:cs="Arial"/>
          <w:b/>
          <w:sz w:val="40"/>
          <w:szCs w:val="40"/>
        </w:rPr>
        <w:t>or the</w:t>
      </w:r>
    </w:p>
    <w:p w14:paraId="650F4DA3" w14:textId="77777777" w:rsidR="00597466" w:rsidRPr="004E0433" w:rsidRDefault="00597466" w:rsidP="005974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722587C" w14:textId="10CDD94F" w:rsidR="00597466" w:rsidRPr="00166775" w:rsidRDefault="00166775" w:rsidP="0059746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166775">
        <w:rPr>
          <w:rFonts w:ascii="Arial" w:hAnsi="Arial" w:cs="Arial"/>
          <w:b/>
          <w:sz w:val="52"/>
          <w:szCs w:val="52"/>
        </w:rPr>
        <w:t>RED HALL AND LINGFIELD</w:t>
      </w:r>
      <w:r w:rsidR="004F5750" w:rsidRPr="00166775">
        <w:rPr>
          <w:rFonts w:ascii="Arial" w:hAnsi="Arial" w:cs="Arial"/>
          <w:b/>
          <w:sz w:val="52"/>
          <w:szCs w:val="52"/>
        </w:rPr>
        <w:t xml:space="preserve"> </w:t>
      </w:r>
      <w:r w:rsidR="004E688E" w:rsidRPr="00166775">
        <w:rPr>
          <w:rFonts w:ascii="Arial" w:hAnsi="Arial" w:cs="Arial"/>
          <w:b/>
          <w:sz w:val="52"/>
          <w:szCs w:val="52"/>
        </w:rPr>
        <w:t>WARD</w:t>
      </w:r>
    </w:p>
    <w:p w14:paraId="1BA9409A" w14:textId="77777777" w:rsidR="004E688E" w:rsidRPr="00166775" w:rsidRDefault="004E688E" w:rsidP="005974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7200639" w14:textId="503F2AF9" w:rsidR="004E688E" w:rsidRDefault="004E688E" w:rsidP="00166775">
      <w:pPr>
        <w:spacing w:after="0"/>
        <w:jc w:val="both"/>
        <w:rPr>
          <w:rFonts w:ascii="Arial" w:hAnsi="Arial" w:cs="Arial"/>
          <w:sz w:val="32"/>
          <w:szCs w:val="32"/>
        </w:rPr>
      </w:pPr>
      <w:r w:rsidRPr="0004670B">
        <w:rPr>
          <w:rFonts w:ascii="Arial" w:hAnsi="Arial" w:cs="Arial"/>
          <w:b/>
          <w:sz w:val="32"/>
          <w:szCs w:val="32"/>
        </w:rPr>
        <w:t xml:space="preserve">NOTICE </w:t>
      </w:r>
      <w:r w:rsidR="00166775">
        <w:rPr>
          <w:rFonts w:ascii="Arial" w:hAnsi="Arial" w:cs="Arial"/>
          <w:b/>
          <w:bCs/>
          <w:sz w:val="32"/>
          <w:szCs w:val="32"/>
        </w:rPr>
        <w:t>IS HEREBY GIVEN</w:t>
      </w:r>
      <w:r w:rsidR="00ED3BAB">
        <w:rPr>
          <w:rFonts w:ascii="Arial" w:hAnsi="Arial" w:cs="Arial"/>
          <w:sz w:val="32"/>
          <w:szCs w:val="32"/>
        </w:rPr>
        <w:t xml:space="preserve"> under </w:t>
      </w:r>
      <w:r w:rsidR="0004670B" w:rsidRPr="0004670B">
        <w:rPr>
          <w:rFonts w:ascii="Arial" w:hAnsi="Arial" w:cs="Arial"/>
          <w:sz w:val="32"/>
          <w:szCs w:val="32"/>
        </w:rPr>
        <w:t xml:space="preserve">Section 87(2) of the Local Government Act </w:t>
      </w:r>
      <w:r w:rsidR="004E0433" w:rsidRPr="0004670B">
        <w:rPr>
          <w:rFonts w:ascii="Arial" w:hAnsi="Arial" w:cs="Arial"/>
          <w:sz w:val="32"/>
          <w:szCs w:val="32"/>
        </w:rPr>
        <w:t>1972</w:t>
      </w:r>
      <w:r w:rsidR="00166775">
        <w:rPr>
          <w:rFonts w:ascii="Arial" w:hAnsi="Arial" w:cs="Arial"/>
          <w:sz w:val="32"/>
          <w:szCs w:val="32"/>
        </w:rPr>
        <w:t>,</w:t>
      </w:r>
      <w:r w:rsidR="004E0433">
        <w:rPr>
          <w:rFonts w:ascii="Arial" w:hAnsi="Arial" w:cs="Arial"/>
          <w:sz w:val="32"/>
          <w:szCs w:val="32"/>
        </w:rPr>
        <w:t xml:space="preserve"> that</w:t>
      </w:r>
      <w:r w:rsidR="0004670B">
        <w:rPr>
          <w:rFonts w:ascii="Arial" w:hAnsi="Arial" w:cs="Arial"/>
          <w:b/>
          <w:sz w:val="32"/>
          <w:szCs w:val="32"/>
        </w:rPr>
        <w:t xml:space="preserve"> </w:t>
      </w:r>
      <w:r w:rsidRPr="0004670B">
        <w:rPr>
          <w:rFonts w:ascii="Arial" w:hAnsi="Arial" w:cs="Arial"/>
          <w:sz w:val="32"/>
          <w:szCs w:val="32"/>
        </w:rPr>
        <w:t xml:space="preserve">a Casual Vacancy has arisen in the </w:t>
      </w:r>
      <w:r w:rsidR="00690223" w:rsidRPr="0004670B">
        <w:rPr>
          <w:rFonts w:ascii="Arial" w:hAnsi="Arial" w:cs="Arial"/>
          <w:sz w:val="32"/>
          <w:szCs w:val="32"/>
        </w:rPr>
        <w:t>o</w:t>
      </w:r>
      <w:r w:rsidRPr="0004670B">
        <w:rPr>
          <w:rFonts w:ascii="Arial" w:hAnsi="Arial" w:cs="Arial"/>
          <w:sz w:val="32"/>
          <w:szCs w:val="32"/>
        </w:rPr>
        <w:t xml:space="preserve">ffice of Councillor for the </w:t>
      </w:r>
      <w:r w:rsidR="00166775">
        <w:rPr>
          <w:rFonts w:ascii="Arial" w:hAnsi="Arial" w:cs="Arial"/>
          <w:sz w:val="32"/>
          <w:szCs w:val="32"/>
        </w:rPr>
        <w:t>Red Hall and Lingfield</w:t>
      </w:r>
      <w:r w:rsidRPr="0004670B">
        <w:rPr>
          <w:rFonts w:ascii="Arial" w:hAnsi="Arial" w:cs="Arial"/>
          <w:sz w:val="32"/>
          <w:szCs w:val="32"/>
        </w:rPr>
        <w:t xml:space="preserve"> Ward</w:t>
      </w:r>
      <w:r>
        <w:rPr>
          <w:rFonts w:ascii="Arial" w:hAnsi="Arial" w:cs="Arial"/>
          <w:sz w:val="32"/>
          <w:szCs w:val="32"/>
        </w:rPr>
        <w:t>.</w:t>
      </w:r>
    </w:p>
    <w:p w14:paraId="329B8DFA" w14:textId="77777777" w:rsidR="004E688E" w:rsidRDefault="004E688E" w:rsidP="0016677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14A27E6C" w14:textId="77777777" w:rsidR="0048414A" w:rsidRDefault="00690223" w:rsidP="0016677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by-election </w:t>
      </w:r>
      <w:r w:rsidR="0004670B">
        <w:rPr>
          <w:rFonts w:ascii="Arial" w:hAnsi="Arial" w:cs="Arial"/>
          <w:sz w:val="32"/>
          <w:szCs w:val="32"/>
        </w:rPr>
        <w:t>to fill the vacancy will be called if</w:t>
      </w:r>
      <w:r>
        <w:rPr>
          <w:rFonts w:ascii="Arial" w:hAnsi="Arial" w:cs="Arial"/>
          <w:sz w:val="32"/>
          <w:szCs w:val="32"/>
        </w:rPr>
        <w:t xml:space="preserve"> </w:t>
      </w:r>
      <w:r w:rsidR="0004670B">
        <w:rPr>
          <w:rFonts w:ascii="Arial" w:hAnsi="Arial" w:cs="Arial"/>
          <w:sz w:val="32"/>
          <w:szCs w:val="32"/>
        </w:rPr>
        <w:t>TWO l</w:t>
      </w:r>
      <w:r>
        <w:rPr>
          <w:rFonts w:ascii="Arial" w:hAnsi="Arial" w:cs="Arial"/>
          <w:sz w:val="32"/>
          <w:szCs w:val="32"/>
        </w:rPr>
        <w:t xml:space="preserve">ocal </w:t>
      </w:r>
      <w:r w:rsidR="0048414A">
        <w:rPr>
          <w:rFonts w:ascii="Arial" w:hAnsi="Arial" w:cs="Arial"/>
          <w:sz w:val="32"/>
          <w:szCs w:val="32"/>
        </w:rPr>
        <w:t xml:space="preserve">government </w:t>
      </w:r>
      <w:r>
        <w:rPr>
          <w:rFonts w:ascii="Arial" w:hAnsi="Arial" w:cs="Arial"/>
          <w:sz w:val="32"/>
          <w:szCs w:val="32"/>
        </w:rPr>
        <w:t>electors within the local authority area, giv</w:t>
      </w:r>
      <w:r w:rsidR="0004670B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notice </w:t>
      </w:r>
      <w:r w:rsidR="0004670B">
        <w:rPr>
          <w:rFonts w:ascii="Arial" w:hAnsi="Arial" w:cs="Arial"/>
          <w:sz w:val="32"/>
          <w:szCs w:val="32"/>
        </w:rPr>
        <w:t xml:space="preserve">in writing </w:t>
      </w:r>
      <w:r>
        <w:rPr>
          <w:rFonts w:ascii="Arial" w:hAnsi="Arial" w:cs="Arial"/>
          <w:sz w:val="32"/>
          <w:szCs w:val="32"/>
        </w:rPr>
        <w:t>to the Returning Officer</w:t>
      </w:r>
      <w:r w:rsidR="0004670B">
        <w:rPr>
          <w:rFonts w:ascii="Arial" w:hAnsi="Arial" w:cs="Arial"/>
          <w:sz w:val="32"/>
          <w:szCs w:val="32"/>
        </w:rPr>
        <w:t xml:space="preserve"> to fill the vacancy by election</w:t>
      </w:r>
      <w:r w:rsidR="001350AC">
        <w:rPr>
          <w:rFonts w:ascii="Arial" w:hAnsi="Arial" w:cs="Arial"/>
          <w:sz w:val="32"/>
          <w:szCs w:val="32"/>
        </w:rPr>
        <w:t>.</w:t>
      </w:r>
    </w:p>
    <w:p w14:paraId="38D8BD77" w14:textId="77777777" w:rsidR="004F5750" w:rsidRDefault="004F5750" w:rsidP="00166775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6DE95BF7" w14:textId="24690484" w:rsidR="004E688E" w:rsidRDefault="00166775" w:rsidP="00166775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an election is called it will take place on Thursday 6 May 2021, in accordance with Regulation 6(1) of the Local Government and Police and Crime Commissioner (Coronavirus) (Postponement of Elections and Referendums) (England and Wales) Regulations 2020.</w:t>
      </w:r>
    </w:p>
    <w:p w14:paraId="2C79F57D" w14:textId="77777777" w:rsidR="004E0433" w:rsidRDefault="004E0433" w:rsidP="0004670B">
      <w:pPr>
        <w:spacing w:after="0"/>
        <w:rPr>
          <w:rFonts w:ascii="Arial" w:hAnsi="Arial" w:cs="Arial"/>
          <w:sz w:val="32"/>
          <w:szCs w:val="32"/>
        </w:rPr>
      </w:pPr>
    </w:p>
    <w:p w14:paraId="24A9ED36" w14:textId="77777777" w:rsidR="004E688E" w:rsidRPr="004E0433" w:rsidRDefault="00F62CD5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Luke Swinhoe</w:t>
      </w:r>
    </w:p>
    <w:p w14:paraId="25FDF8C6" w14:textId="77777777" w:rsidR="004E688E" w:rsidRPr="004E0433" w:rsidRDefault="004E688E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Returning Officer</w:t>
      </w:r>
    </w:p>
    <w:p w14:paraId="1B3D9AB3" w14:textId="77777777" w:rsidR="004E0433" w:rsidRPr="004E0433" w:rsidRDefault="004E0433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Town Hall</w:t>
      </w:r>
    </w:p>
    <w:p w14:paraId="2564858B" w14:textId="77777777" w:rsidR="004E0433" w:rsidRPr="004E0433" w:rsidRDefault="004E0433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Darlington</w:t>
      </w:r>
    </w:p>
    <w:p w14:paraId="3FC96022" w14:textId="0CC71236" w:rsidR="00597466" w:rsidRPr="00597466" w:rsidRDefault="004E0433" w:rsidP="00166775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DL1 5QT                                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</w:t>
      </w:r>
      <w:r w:rsidRPr="004E0433">
        <w:rPr>
          <w:rFonts w:ascii="Arial" w:hAnsi="Arial" w:cs="Arial"/>
          <w:sz w:val="32"/>
          <w:szCs w:val="32"/>
        </w:rPr>
        <w:t xml:space="preserve">Dated: </w:t>
      </w:r>
      <w:r w:rsidR="00CD2DF8">
        <w:rPr>
          <w:rFonts w:ascii="Arial" w:hAnsi="Arial" w:cs="Arial"/>
          <w:sz w:val="32"/>
          <w:szCs w:val="32"/>
        </w:rPr>
        <w:t>Friday 30 October 2020</w:t>
      </w:r>
    </w:p>
    <w:sectPr w:rsidR="00597466" w:rsidRPr="00597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F80C" w14:textId="77777777" w:rsidR="00905CF5" w:rsidRDefault="00905CF5" w:rsidP="00905CF5">
      <w:pPr>
        <w:spacing w:after="0" w:line="240" w:lineRule="auto"/>
      </w:pPr>
      <w:r>
        <w:separator/>
      </w:r>
    </w:p>
  </w:endnote>
  <w:endnote w:type="continuationSeparator" w:id="0">
    <w:p w14:paraId="72694FF0" w14:textId="77777777" w:rsidR="00905CF5" w:rsidRDefault="00905CF5" w:rsidP="0090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00ED" w14:textId="77777777" w:rsidR="00E23D0B" w:rsidRDefault="00E23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C4E9" w14:textId="77777777" w:rsidR="00E23D0B" w:rsidRDefault="00E23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6AAC" w14:textId="77777777" w:rsidR="00E23D0B" w:rsidRDefault="00E23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8633" w14:textId="77777777" w:rsidR="00905CF5" w:rsidRDefault="00905CF5" w:rsidP="00905CF5">
      <w:pPr>
        <w:spacing w:after="0" w:line="240" w:lineRule="auto"/>
      </w:pPr>
      <w:r>
        <w:separator/>
      </w:r>
    </w:p>
  </w:footnote>
  <w:footnote w:type="continuationSeparator" w:id="0">
    <w:p w14:paraId="167F5C18" w14:textId="77777777" w:rsidR="00905CF5" w:rsidRDefault="00905CF5" w:rsidP="0090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1B21" w14:textId="77777777" w:rsidR="00E23D0B" w:rsidRDefault="00E23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B801" w14:textId="36DCA6DE" w:rsidR="00905CF5" w:rsidRDefault="00905C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FA690A" wp14:editId="3B12C9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81c4485fbc31f4bc3f7700d3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678C7" w14:textId="235552B2" w:rsidR="00905CF5" w:rsidRPr="00905CF5" w:rsidRDefault="00905CF5" w:rsidP="00905C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05CF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A690A" id="_x0000_t202" coordsize="21600,21600" o:spt="202" path="m,l,21600r21600,l21600,xe">
              <v:stroke joinstyle="miter"/>
              <v:path gradientshapeok="t" o:connecttype="rect"/>
            </v:shapetype>
            <v:shape id="MSIPCM81c4485fbc31f4bc3f7700d3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" o:allowincell="f" filled="f" stroked="f" strokeweight=".5pt">
              <v:textbox inset="20pt,0,,0">
                <w:txbxContent>
                  <w:p w14:paraId="1CA678C7" w14:textId="235552B2" w:rsidR="00905CF5" w:rsidRPr="00905CF5" w:rsidRDefault="00905CF5" w:rsidP="00905C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05CF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85F6" w14:textId="77777777" w:rsidR="00E23D0B" w:rsidRDefault="00E23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466"/>
    <w:rsid w:val="00012A6F"/>
    <w:rsid w:val="0004670B"/>
    <w:rsid w:val="001350AC"/>
    <w:rsid w:val="00166775"/>
    <w:rsid w:val="002A5F03"/>
    <w:rsid w:val="00326610"/>
    <w:rsid w:val="00372765"/>
    <w:rsid w:val="003D5501"/>
    <w:rsid w:val="004272F2"/>
    <w:rsid w:val="0048414A"/>
    <w:rsid w:val="004E0433"/>
    <w:rsid w:val="004E688E"/>
    <w:rsid w:val="004F5750"/>
    <w:rsid w:val="00502DBC"/>
    <w:rsid w:val="00544F6A"/>
    <w:rsid w:val="00597466"/>
    <w:rsid w:val="00690223"/>
    <w:rsid w:val="007D3B1C"/>
    <w:rsid w:val="007D6C73"/>
    <w:rsid w:val="00905CF5"/>
    <w:rsid w:val="009B6AB5"/>
    <w:rsid w:val="00CD2DF8"/>
    <w:rsid w:val="00D67E81"/>
    <w:rsid w:val="00E10F3B"/>
    <w:rsid w:val="00E14A9E"/>
    <w:rsid w:val="00E23D0B"/>
    <w:rsid w:val="00ED3BAB"/>
    <w:rsid w:val="00F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B37B9"/>
  <w15:docId w15:val="{C4B2788F-22B4-4C58-9002-8DB90E7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F5"/>
  </w:style>
  <w:style w:type="paragraph" w:styleId="Footer">
    <w:name w:val="footer"/>
    <w:basedOn w:val="Normal"/>
    <w:link w:val="FooterChar"/>
    <w:uiPriority w:val="99"/>
    <w:unhideWhenUsed/>
    <w:rsid w:val="0090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lington.gov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Dalton</dc:creator>
  <cp:lastModifiedBy>Lynne Wood</cp:lastModifiedBy>
  <cp:revision>6</cp:revision>
  <cp:lastPrinted>2018-06-01T07:05:00Z</cp:lastPrinted>
  <dcterms:created xsi:type="dcterms:W3CDTF">2020-10-23T07:59:00Z</dcterms:created>
  <dcterms:modified xsi:type="dcterms:W3CDTF">2020-10-30T14:32:00Z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Lynne.Wood@darlington.gov.uk</vt:lpwstr>
  </property>
  <property fmtid="{D5CDD505-2E9C-101B-9397-08002B2CF9AE}" pid="5" name="MSIP_Label_b0959cb5-d6fa-43bd-af65-dd08ea55ea38_SetDate">
    <vt:lpwstr>2020-10-23T07:59:16.1977222Z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8b49520f-4c92-4250-b9d8-04afc90de221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