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068456840"/>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42"/>
          </w:tblGrid>
          <w:tr w:rsidR="008C5153">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8C5153" w:rsidRDefault="00725E3E" w:rsidP="00B6472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Community </w:t>
                    </w:r>
                    <w:r w:rsidR="006107F4">
                      <w:rPr>
                        <w:rFonts w:asciiTheme="majorHAnsi" w:eastAsiaTheme="majorEastAsia" w:hAnsiTheme="majorHAnsi" w:cstheme="majorBidi"/>
                        <w:caps/>
                      </w:rPr>
                      <w:t xml:space="preserve">LIBRARIES </w:t>
                    </w:r>
                    <w:r w:rsidR="00B6472D">
                      <w:rPr>
                        <w:rFonts w:asciiTheme="majorHAnsi" w:eastAsiaTheme="majorEastAsia" w:hAnsiTheme="majorHAnsi" w:cstheme="majorBidi"/>
                        <w:caps/>
                      </w:rPr>
                      <w:t>steering group on behalf of Darlington for culture</w:t>
                    </w:r>
                  </w:p>
                </w:tc>
              </w:sdtContent>
            </w:sdt>
          </w:tr>
          <w:tr w:rsidR="008C5153" w:rsidRPr="008C5153">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C5153" w:rsidRPr="008C5153" w:rsidRDefault="005455EB" w:rsidP="005455EB">
                    <w:pPr>
                      <w:pStyle w:val="NoSpacing"/>
                      <w:jc w:val="center"/>
                      <w:rPr>
                        <w:rFonts w:eastAsiaTheme="majorEastAsia" w:cstheme="majorBidi"/>
                        <w:sz w:val="80"/>
                        <w:szCs w:val="80"/>
                      </w:rPr>
                    </w:pPr>
                    <w:r>
                      <w:rPr>
                        <w:rFonts w:eastAsiaTheme="majorEastAsia" w:cstheme="majorBidi"/>
                        <w:sz w:val="80"/>
                        <w:szCs w:val="80"/>
                      </w:rPr>
                      <w:t>T</w:t>
                    </w:r>
                    <w:r w:rsidR="00B6472D">
                      <w:rPr>
                        <w:rFonts w:eastAsiaTheme="majorEastAsia" w:cstheme="majorBidi"/>
                        <w:sz w:val="80"/>
                        <w:szCs w:val="80"/>
                      </w:rPr>
                      <w:t>he Future of        Darlington Libraries</w:t>
                    </w:r>
                  </w:p>
                </w:tc>
              </w:sdtContent>
            </w:sdt>
          </w:tr>
          <w:tr w:rsidR="008C5153">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C5153" w:rsidRPr="008C5153" w:rsidRDefault="008C5153" w:rsidP="008C5153">
                    <w:pPr>
                      <w:pStyle w:val="NoSpacing"/>
                      <w:jc w:val="center"/>
                      <w:rPr>
                        <w:rFonts w:eastAsiaTheme="majorEastAsia" w:cstheme="majorBidi"/>
                        <w:sz w:val="44"/>
                        <w:szCs w:val="44"/>
                      </w:rPr>
                    </w:pPr>
                    <w:r w:rsidRPr="008C5153">
                      <w:rPr>
                        <w:rFonts w:eastAsiaTheme="majorEastAsia" w:cstheme="majorBidi"/>
                        <w:sz w:val="44"/>
                        <w:szCs w:val="44"/>
                      </w:rPr>
                      <w:t>Business Case</w:t>
                    </w:r>
                  </w:p>
                </w:tc>
              </w:sdtContent>
            </w:sdt>
          </w:tr>
          <w:tr w:rsidR="008C5153">
            <w:trPr>
              <w:trHeight w:val="360"/>
              <w:jc w:val="center"/>
            </w:trPr>
            <w:tc>
              <w:tcPr>
                <w:tcW w:w="5000" w:type="pct"/>
                <w:vAlign w:val="center"/>
              </w:tcPr>
              <w:p w:rsidR="008C5153" w:rsidRDefault="008C5153">
                <w:pPr>
                  <w:pStyle w:val="NoSpacing"/>
                  <w:jc w:val="center"/>
                </w:pPr>
              </w:p>
            </w:tc>
          </w:tr>
          <w:tr w:rsidR="008C5153">
            <w:trPr>
              <w:trHeight w:val="360"/>
              <w:jc w:val="center"/>
            </w:trPr>
            <w:tc>
              <w:tcPr>
                <w:tcW w:w="5000" w:type="pct"/>
                <w:vAlign w:val="center"/>
              </w:tcPr>
              <w:p w:rsidR="008C5153" w:rsidRDefault="008C5153" w:rsidP="00725E3E">
                <w:pPr>
                  <w:pStyle w:val="NoSpacing"/>
                  <w:jc w:val="center"/>
                  <w:rPr>
                    <w:b/>
                    <w:bCs/>
                  </w:rPr>
                </w:pPr>
              </w:p>
            </w:tc>
          </w:tr>
          <w:tr w:rsidR="008C5153">
            <w:trPr>
              <w:trHeight w:val="360"/>
              <w:jc w:val="center"/>
            </w:trPr>
            <w:tc>
              <w:tcPr>
                <w:tcW w:w="5000" w:type="pct"/>
                <w:vAlign w:val="center"/>
              </w:tcPr>
              <w:p w:rsidR="008C5153" w:rsidRDefault="008C5153" w:rsidP="006C73B1">
                <w:pPr>
                  <w:pStyle w:val="NoSpacing"/>
                  <w:jc w:val="center"/>
                  <w:rPr>
                    <w:b/>
                    <w:bCs/>
                  </w:rPr>
                </w:pPr>
              </w:p>
            </w:tc>
          </w:tr>
        </w:tbl>
        <w:p w:rsidR="008C5153" w:rsidRDefault="002D0128" w:rsidP="00FB6936">
          <w:pPr>
            <w:jc w:val="center"/>
          </w:pPr>
          <w:r>
            <w:t>24</w:t>
          </w:r>
          <w:r w:rsidR="00FB6936">
            <w:t>/05/2016</w:t>
          </w:r>
        </w:p>
        <w:p w:rsidR="008C5153" w:rsidRDefault="008C5153"/>
        <w:tbl>
          <w:tblPr>
            <w:tblpPr w:leftFromText="187" w:rightFromText="187" w:horzAnchor="margin" w:tblpXSpec="center" w:tblpYSpec="bottom"/>
            <w:tblW w:w="5000" w:type="pct"/>
            <w:tblLook w:val="04A0"/>
          </w:tblPr>
          <w:tblGrid>
            <w:gridCol w:w="9242"/>
          </w:tblGrid>
          <w:tr w:rsidR="008C5153">
            <w:tc>
              <w:tcPr>
                <w:tcW w:w="5000" w:type="pct"/>
              </w:tcPr>
              <w:p w:rsidR="008C5153" w:rsidRDefault="008C5153">
                <w:pPr>
                  <w:pStyle w:val="NoSpacing"/>
                </w:pPr>
              </w:p>
            </w:tc>
          </w:tr>
        </w:tbl>
        <w:p w:rsidR="008C5153" w:rsidRDefault="008C5153"/>
        <w:tbl>
          <w:tblPr>
            <w:tblpPr w:leftFromText="187" w:rightFromText="187" w:horzAnchor="margin" w:tblpXSpec="center" w:tblpYSpec="bottom"/>
            <w:tblW w:w="5018" w:type="pct"/>
            <w:tblLook w:val="04A0"/>
          </w:tblPr>
          <w:tblGrid>
            <w:gridCol w:w="9275"/>
          </w:tblGrid>
          <w:tr w:rsidR="00FE2934" w:rsidTr="009975D4">
            <w:trPr>
              <w:trHeight w:val="5358"/>
            </w:trPr>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FE2934" w:rsidRDefault="00E56F85" w:rsidP="00100F4D">
                    <w:pPr>
                      <w:pStyle w:val="NoSpacing"/>
                    </w:pPr>
                    <w:r>
                      <w:t>Darlington Borough Council</w:t>
                    </w:r>
                    <w:r w:rsidR="009975D4">
                      <w:t xml:space="preserve"> (DBC)</w:t>
                    </w:r>
                    <w:r>
                      <w:t xml:space="preserve"> </w:t>
                    </w:r>
                    <w:proofErr w:type="gramStart"/>
                    <w:r>
                      <w:t>is having</w:t>
                    </w:r>
                    <w:proofErr w:type="gramEnd"/>
                    <w:r>
                      <w:t xml:space="preserve"> to make difficult decisions in the face of significant </w:t>
                    </w:r>
                    <w:r w:rsidR="00002EB6">
                      <w:t xml:space="preserve">reductions to government funding.  </w:t>
                    </w:r>
                    <w:r w:rsidR="00FE2934">
                      <w:t xml:space="preserve">This Business Case examines the options put forward by </w:t>
                    </w:r>
                    <w:r w:rsidR="009975D4">
                      <w:t>DBC</w:t>
                    </w:r>
                    <w:r w:rsidR="00FE2934">
                      <w:t xml:space="preserve"> for the future of the library service.  It </w:t>
                    </w:r>
                    <w:r w:rsidR="00002EB6">
                      <w:t>identifies a numb</w:t>
                    </w:r>
                    <w:r w:rsidR="009975D4">
                      <w:t>er of additional costs</w:t>
                    </w:r>
                    <w:r w:rsidR="00002EB6">
                      <w:t xml:space="preserve"> not included in the</w:t>
                    </w:r>
                    <w:r w:rsidR="00FE2934">
                      <w:t xml:space="preserve"> suggested </w:t>
                    </w:r>
                    <w:r w:rsidR="00002EB6">
                      <w:t xml:space="preserve">saving of £335,000 from moving Crown Street </w:t>
                    </w:r>
                    <w:r w:rsidR="00FE2934">
                      <w:t>library service</w:t>
                    </w:r>
                    <w:r w:rsidR="00002EB6">
                      <w:t xml:space="preserve"> to the Dolphin C</w:t>
                    </w:r>
                    <w:r w:rsidR="00257D1C">
                      <w:t>entre</w:t>
                    </w:r>
                    <w:r w:rsidR="00002EB6">
                      <w:t xml:space="preserve">, and </w:t>
                    </w:r>
                    <w:r w:rsidR="009975D4">
                      <w:t>indicates</w:t>
                    </w:r>
                    <w:r w:rsidR="00002EB6">
                      <w:t xml:space="preserve"> that</w:t>
                    </w:r>
                    <w:r w:rsidR="00FE2934">
                      <w:t xml:space="preserve"> in comparison to</w:t>
                    </w:r>
                    <w:r w:rsidR="00257D1C">
                      <w:t xml:space="preserve"> the council’s own </w:t>
                    </w:r>
                    <w:r w:rsidR="002D0128">
                      <w:t xml:space="preserve">alternative </w:t>
                    </w:r>
                    <w:r w:rsidR="00257D1C">
                      <w:t>option of</w:t>
                    </w:r>
                    <w:r w:rsidR="00FE2934">
                      <w:t xml:space="preserve"> re</w:t>
                    </w:r>
                    <w:r w:rsidR="00D5251A">
                      <w:t>maining at Crown Street the</w:t>
                    </w:r>
                    <w:r w:rsidR="00FE2934">
                      <w:t xml:space="preserve"> savi</w:t>
                    </w:r>
                    <w:r w:rsidR="00D5251A">
                      <w:t>ng is potentially only in the region of £102</w:t>
                    </w:r>
                    <w:r w:rsidR="00FE2934">
                      <w:t>,000 per annum</w:t>
                    </w:r>
                    <w:r w:rsidR="00257D1C">
                      <w:t>, with a number of significant risks</w:t>
                    </w:r>
                    <w:r w:rsidR="00002EB6">
                      <w:t xml:space="preserve"> and potential additional costs</w:t>
                    </w:r>
                    <w:r w:rsidR="009975D4">
                      <w:t xml:space="preserve">.  </w:t>
                    </w:r>
                    <w:r w:rsidR="00D5251A">
                      <w:t>The difference may be even smaller if the estimated capital cost of remaining at Crown Street is not as high as the suggested £800,000.  This business case also</w:t>
                    </w:r>
                    <w:r w:rsidR="00002EB6">
                      <w:t xml:space="preserve"> examines a third</w:t>
                    </w:r>
                    <w:r w:rsidR="00257D1C">
                      <w:t xml:space="preserve"> option, put forward</w:t>
                    </w:r>
                    <w:r w:rsidR="00FE2934">
                      <w:t xml:space="preserve"> by the community, whereby a Charitable Incorporated Organisation is set up, to take on running both Crown Street and </w:t>
                    </w:r>
                    <w:proofErr w:type="spellStart"/>
                    <w:r w:rsidR="00FE2934">
                      <w:t>Cockerton</w:t>
                    </w:r>
                    <w:proofErr w:type="spellEnd"/>
                    <w:r w:rsidR="00FE2934">
                      <w:t xml:space="preserve"> premises</w:t>
                    </w:r>
                    <w:r w:rsidR="00257D1C">
                      <w:t>.  Both buildings would become Community Hubs</w:t>
                    </w:r>
                    <w:r w:rsidR="00FE2934">
                      <w:t xml:space="preserve">, </w:t>
                    </w:r>
                    <w:r w:rsidR="00257D1C">
                      <w:t>offering a range of facilities and services, generating an income to help cover premises costs</w:t>
                    </w:r>
                    <w:r w:rsidR="00FE2934">
                      <w:t xml:space="preserve">.  </w:t>
                    </w:r>
                    <w:r w:rsidR="00257D1C">
                      <w:t>They would also incorporate library services that would contin</w:t>
                    </w:r>
                    <w:r w:rsidR="009975D4">
                      <w:t>ue to be operated by DBC.</w:t>
                    </w:r>
                    <w:r w:rsidR="00FE2934">
                      <w:t xml:space="preserve">  </w:t>
                    </w:r>
                    <w:r w:rsidR="00257D1C">
                      <w:t xml:space="preserve">This option also </w:t>
                    </w:r>
                    <w:r w:rsidR="00100F4D">
                      <w:t>offers the potential to retain</w:t>
                    </w:r>
                    <w:r w:rsidR="00257D1C">
                      <w:t xml:space="preserve"> some of the current mobile library service</w:t>
                    </w:r>
                    <w:r w:rsidR="00100F4D">
                      <w:t>, and have</w:t>
                    </w:r>
                    <w:r w:rsidR="00FE2934">
                      <w:t xml:space="preserve"> an additional “Quick Picks” satell</w:t>
                    </w:r>
                    <w:r w:rsidR="00257D1C">
                      <w:t>ite site at the Dolphin Centre</w:t>
                    </w:r>
                    <w:r w:rsidR="00002EB6">
                      <w:t>.  This third</w:t>
                    </w:r>
                    <w:r w:rsidR="00725E3E">
                      <w:t xml:space="preserve"> option </w:t>
                    </w:r>
                    <w:r w:rsidR="00100F4D">
                      <w:t>has the potential to deliver</w:t>
                    </w:r>
                    <w:r w:rsidR="002D0128">
                      <w:t xml:space="preserve"> greater</w:t>
                    </w:r>
                    <w:r w:rsidR="00725E3E">
                      <w:t xml:space="preserve"> </w:t>
                    </w:r>
                    <w:r w:rsidR="0091647C">
                      <w:t xml:space="preserve">financial </w:t>
                    </w:r>
                    <w:r w:rsidR="00725E3E">
                      <w:t xml:space="preserve">savings than </w:t>
                    </w:r>
                    <w:r w:rsidR="002D0128">
                      <w:t>the DBC proposal</w:t>
                    </w:r>
                    <w:r w:rsidR="0091647C">
                      <w:t xml:space="preserve">, </w:t>
                    </w:r>
                    <w:proofErr w:type="gramStart"/>
                    <w:r w:rsidR="0091647C">
                      <w:t>whilst  also</w:t>
                    </w:r>
                    <w:proofErr w:type="gramEnd"/>
                    <w:r w:rsidR="0091647C">
                      <w:t xml:space="preserve"> providing many other benefits to the community</w:t>
                    </w:r>
                    <w:r w:rsidR="002D0128">
                      <w:t>.  In</w:t>
                    </w:r>
                    <w:r w:rsidR="00AA4D4C">
                      <w:t xml:space="preserve"> particular </w:t>
                    </w:r>
                    <w:r w:rsidR="002D0128">
                      <w:t xml:space="preserve">it offers </w:t>
                    </w:r>
                    <w:r w:rsidR="00AA4D4C">
                      <w:t xml:space="preserve">the potential to increase library use, and importantly </w:t>
                    </w:r>
                    <w:r w:rsidR="002D0128">
                      <w:t>would enable</w:t>
                    </w:r>
                    <w:r w:rsidR="00AA4D4C">
                      <w:t xml:space="preserve"> the community to retain a</w:t>
                    </w:r>
                    <w:r w:rsidR="000B5E7F">
                      <w:t xml:space="preserve"> much loved heritage building th</w:t>
                    </w:r>
                    <w:r w:rsidR="006C73B1">
                      <w:t>at was gifted to the people of D</w:t>
                    </w:r>
                    <w:r w:rsidR="000B5E7F">
                      <w:t>arlington.</w:t>
                    </w:r>
                    <w:r w:rsidR="00D5251A">
                      <w:t xml:space="preserve">  It </w:t>
                    </w:r>
                    <w:r w:rsidR="009975D4">
                      <w:t>would also</w:t>
                    </w:r>
                    <w:r w:rsidR="002D0128">
                      <w:t xml:space="preserve"> give more time </w:t>
                    </w:r>
                    <w:r w:rsidR="00D5251A">
                      <w:t>to explore alternative revenue generating options</w:t>
                    </w:r>
                    <w:r w:rsidR="009975D4">
                      <w:t xml:space="preserve"> for the space that</w:t>
                    </w:r>
                    <w:r w:rsidR="002D0128">
                      <w:t xml:space="preserve"> DBC has shown can be created </w:t>
                    </w:r>
                    <w:r w:rsidR="009975D4">
                      <w:t>at the Dolphin Centre.</w:t>
                    </w:r>
                  </w:p>
                </w:tc>
              </w:sdtContent>
            </w:sdt>
          </w:tr>
        </w:tbl>
      </w:sdtContent>
    </w:sdt>
    <w:sdt>
      <w:sdtPr>
        <w:rPr>
          <w:rFonts w:asciiTheme="minorHAnsi" w:eastAsiaTheme="minorHAnsi" w:hAnsiTheme="minorHAnsi" w:cstheme="minorBidi"/>
          <w:b w:val="0"/>
          <w:bCs w:val="0"/>
          <w:color w:val="auto"/>
          <w:sz w:val="22"/>
          <w:szCs w:val="22"/>
          <w:lang w:val="en-GB" w:eastAsia="en-US"/>
        </w:rPr>
        <w:id w:val="-1696842576"/>
        <w:docPartObj>
          <w:docPartGallery w:val="Table of Contents"/>
          <w:docPartUnique/>
        </w:docPartObj>
      </w:sdtPr>
      <w:sdtEndPr>
        <w:rPr>
          <w:noProof/>
        </w:rPr>
      </w:sdtEndPr>
      <w:sdtContent>
        <w:p w:rsidR="008C5153" w:rsidRDefault="008C5153">
          <w:pPr>
            <w:pStyle w:val="TOCHeading"/>
          </w:pPr>
          <w:r>
            <w:t>Contents</w:t>
          </w:r>
        </w:p>
        <w:p w:rsidR="00100F4D" w:rsidRDefault="00D02AA2">
          <w:pPr>
            <w:pStyle w:val="TOC1"/>
            <w:tabs>
              <w:tab w:val="left" w:pos="440"/>
              <w:tab w:val="right" w:leader="dot" w:pos="9016"/>
            </w:tabs>
            <w:rPr>
              <w:rFonts w:eastAsiaTheme="minorEastAsia"/>
              <w:noProof/>
              <w:lang w:eastAsia="en-GB"/>
            </w:rPr>
          </w:pPr>
          <w:r w:rsidRPr="00D02AA2">
            <w:fldChar w:fldCharType="begin"/>
          </w:r>
          <w:r w:rsidR="008C5153">
            <w:instrText xml:space="preserve"> TOC \o "1-3" \h \z \u </w:instrText>
          </w:r>
          <w:r w:rsidRPr="00D02AA2">
            <w:fldChar w:fldCharType="separate"/>
          </w:r>
          <w:hyperlink w:anchor="_Toc451897774" w:history="1">
            <w:r w:rsidR="00100F4D" w:rsidRPr="00D06C6D">
              <w:rPr>
                <w:rStyle w:val="Hyperlink"/>
                <w:noProof/>
              </w:rPr>
              <w:t>1.</w:t>
            </w:r>
            <w:r w:rsidR="00100F4D">
              <w:rPr>
                <w:rFonts w:eastAsiaTheme="minorEastAsia"/>
                <w:noProof/>
                <w:lang w:eastAsia="en-GB"/>
              </w:rPr>
              <w:tab/>
            </w:r>
            <w:r w:rsidR="00100F4D" w:rsidRPr="00D06C6D">
              <w:rPr>
                <w:rStyle w:val="Hyperlink"/>
                <w:noProof/>
              </w:rPr>
              <w:t>Document Purpose</w:t>
            </w:r>
            <w:r w:rsidR="00100F4D">
              <w:rPr>
                <w:noProof/>
                <w:webHidden/>
              </w:rPr>
              <w:tab/>
            </w:r>
            <w:r w:rsidR="00100F4D">
              <w:rPr>
                <w:noProof/>
                <w:webHidden/>
              </w:rPr>
              <w:fldChar w:fldCharType="begin"/>
            </w:r>
            <w:r w:rsidR="00100F4D">
              <w:rPr>
                <w:noProof/>
                <w:webHidden/>
              </w:rPr>
              <w:instrText xml:space="preserve"> PAGEREF _Toc451897774 \h </w:instrText>
            </w:r>
            <w:r w:rsidR="00100F4D">
              <w:rPr>
                <w:noProof/>
                <w:webHidden/>
              </w:rPr>
            </w:r>
            <w:r w:rsidR="00100F4D">
              <w:rPr>
                <w:noProof/>
                <w:webHidden/>
              </w:rPr>
              <w:fldChar w:fldCharType="separate"/>
            </w:r>
            <w:r w:rsidR="00100F4D">
              <w:rPr>
                <w:noProof/>
                <w:webHidden/>
              </w:rPr>
              <w:t>2</w:t>
            </w:r>
            <w:r w:rsidR="00100F4D">
              <w:rPr>
                <w:noProof/>
                <w:webHidden/>
              </w:rPr>
              <w:fldChar w:fldCharType="end"/>
            </w:r>
          </w:hyperlink>
        </w:p>
        <w:p w:rsidR="00100F4D" w:rsidRDefault="00100F4D">
          <w:pPr>
            <w:pStyle w:val="TOC1"/>
            <w:tabs>
              <w:tab w:val="left" w:pos="440"/>
              <w:tab w:val="right" w:leader="dot" w:pos="9016"/>
            </w:tabs>
            <w:rPr>
              <w:rFonts w:eastAsiaTheme="minorEastAsia"/>
              <w:noProof/>
              <w:lang w:eastAsia="en-GB"/>
            </w:rPr>
          </w:pPr>
          <w:hyperlink w:anchor="_Toc451897775" w:history="1">
            <w:r w:rsidRPr="00D06C6D">
              <w:rPr>
                <w:rStyle w:val="Hyperlink"/>
                <w:noProof/>
              </w:rPr>
              <w:t>2.</w:t>
            </w:r>
            <w:r>
              <w:rPr>
                <w:rFonts w:eastAsiaTheme="minorEastAsia"/>
                <w:noProof/>
                <w:lang w:eastAsia="en-GB"/>
              </w:rPr>
              <w:tab/>
            </w:r>
            <w:r w:rsidRPr="00D06C6D">
              <w:rPr>
                <w:rStyle w:val="Hyperlink"/>
                <w:noProof/>
              </w:rPr>
              <w:t>Background</w:t>
            </w:r>
            <w:r>
              <w:rPr>
                <w:noProof/>
                <w:webHidden/>
              </w:rPr>
              <w:tab/>
            </w:r>
            <w:r>
              <w:rPr>
                <w:noProof/>
                <w:webHidden/>
              </w:rPr>
              <w:fldChar w:fldCharType="begin"/>
            </w:r>
            <w:r>
              <w:rPr>
                <w:noProof/>
                <w:webHidden/>
              </w:rPr>
              <w:instrText xml:space="preserve"> PAGEREF _Toc451897775 \h </w:instrText>
            </w:r>
            <w:r>
              <w:rPr>
                <w:noProof/>
                <w:webHidden/>
              </w:rPr>
            </w:r>
            <w:r>
              <w:rPr>
                <w:noProof/>
                <w:webHidden/>
              </w:rPr>
              <w:fldChar w:fldCharType="separate"/>
            </w:r>
            <w:r>
              <w:rPr>
                <w:noProof/>
                <w:webHidden/>
              </w:rPr>
              <w:t>2</w:t>
            </w:r>
            <w:r>
              <w:rPr>
                <w:noProof/>
                <w:webHidden/>
              </w:rPr>
              <w:fldChar w:fldCharType="end"/>
            </w:r>
          </w:hyperlink>
        </w:p>
        <w:p w:rsidR="00100F4D" w:rsidRDefault="00100F4D">
          <w:pPr>
            <w:pStyle w:val="TOC1"/>
            <w:tabs>
              <w:tab w:val="left" w:pos="440"/>
              <w:tab w:val="right" w:leader="dot" w:pos="9016"/>
            </w:tabs>
            <w:rPr>
              <w:rFonts w:eastAsiaTheme="minorEastAsia"/>
              <w:noProof/>
              <w:lang w:eastAsia="en-GB"/>
            </w:rPr>
          </w:pPr>
          <w:hyperlink w:anchor="_Toc451897776" w:history="1">
            <w:r w:rsidRPr="00D06C6D">
              <w:rPr>
                <w:rStyle w:val="Hyperlink"/>
                <w:noProof/>
              </w:rPr>
              <w:t>3.</w:t>
            </w:r>
            <w:r>
              <w:rPr>
                <w:rFonts w:eastAsiaTheme="minorEastAsia"/>
                <w:noProof/>
                <w:lang w:eastAsia="en-GB"/>
              </w:rPr>
              <w:tab/>
            </w:r>
            <w:r w:rsidRPr="00D06C6D">
              <w:rPr>
                <w:rStyle w:val="Hyperlink"/>
                <w:noProof/>
              </w:rPr>
              <w:t>Solution</w:t>
            </w:r>
            <w:r>
              <w:rPr>
                <w:noProof/>
                <w:webHidden/>
              </w:rPr>
              <w:tab/>
            </w:r>
            <w:r>
              <w:rPr>
                <w:noProof/>
                <w:webHidden/>
              </w:rPr>
              <w:fldChar w:fldCharType="begin"/>
            </w:r>
            <w:r>
              <w:rPr>
                <w:noProof/>
                <w:webHidden/>
              </w:rPr>
              <w:instrText xml:space="preserve"> PAGEREF _Toc451897776 \h </w:instrText>
            </w:r>
            <w:r>
              <w:rPr>
                <w:noProof/>
                <w:webHidden/>
              </w:rPr>
            </w:r>
            <w:r>
              <w:rPr>
                <w:noProof/>
                <w:webHidden/>
              </w:rPr>
              <w:fldChar w:fldCharType="separate"/>
            </w:r>
            <w:r>
              <w:rPr>
                <w:noProof/>
                <w:webHidden/>
              </w:rPr>
              <w:t>3</w:t>
            </w:r>
            <w:r>
              <w:rPr>
                <w:noProof/>
                <w:webHidden/>
              </w:rPr>
              <w:fldChar w:fldCharType="end"/>
            </w:r>
          </w:hyperlink>
        </w:p>
        <w:p w:rsidR="00100F4D" w:rsidRDefault="00100F4D">
          <w:pPr>
            <w:pStyle w:val="TOC1"/>
            <w:tabs>
              <w:tab w:val="left" w:pos="440"/>
              <w:tab w:val="right" w:leader="dot" w:pos="9016"/>
            </w:tabs>
            <w:rPr>
              <w:rFonts w:eastAsiaTheme="minorEastAsia"/>
              <w:noProof/>
              <w:lang w:eastAsia="en-GB"/>
            </w:rPr>
          </w:pPr>
          <w:hyperlink w:anchor="_Toc451897777" w:history="1">
            <w:r w:rsidRPr="00D06C6D">
              <w:rPr>
                <w:rStyle w:val="Hyperlink"/>
                <w:noProof/>
              </w:rPr>
              <w:t>4.</w:t>
            </w:r>
            <w:r>
              <w:rPr>
                <w:rFonts w:eastAsiaTheme="minorEastAsia"/>
                <w:noProof/>
                <w:lang w:eastAsia="en-GB"/>
              </w:rPr>
              <w:tab/>
            </w:r>
            <w:r w:rsidRPr="00D06C6D">
              <w:rPr>
                <w:rStyle w:val="Hyperlink"/>
                <w:noProof/>
              </w:rPr>
              <w:t>Options</w:t>
            </w:r>
            <w:r>
              <w:rPr>
                <w:noProof/>
                <w:webHidden/>
              </w:rPr>
              <w:tab/>
            </w:r>
            <w:r>
              <w:rPr>
                <w:noProof/>
                <w:webHidden/>
              </w:rPr>
              <w:fldChar w:fldCharType="begin"/>
            </w:r>
            <w:r>
              <w:rPr>
                <w:noProof/>
                <w:webHidden/>
              </w:rPr>
              <w:instrText xml:space="preserve"> PAGEREF _Toc451897777 \h </w:instrText>
            </w:r>
            <w:r>
              <w:rPr>
                <w:noProof/>
                <w:webHidden/>
              </w:rPr>
            </w:r>
            <w:r>
              <w:rPr>
                <w:noProof/>
                <w:webHidden/>
              </w:rPr>
              <w:fldChar w:fldCharType="separate"/>
            </w:r>
            <w:r>
              <w:rPr>
                <w:noProof/>
                <w:webHidden/>
              </w:rPr>
              <w:t>3</w:t>
            </w:r>
            <w:r>
              <w:rPr>
                <w:noProof/>
                <w:webHidden/>
              </w:rPr>
              <w:fldChar w:fldCharType="end"/>
            </w:r>
          </w:hyperlink>
        </w:p>
        <w:p w:rsidR="00100F4D" w:rsidRDefault="00100F4D">
          <w:pPr>
            <w:pStyle w:val="TOC2"/>
            <w:tabs>
              <w:tab w:val="left" w:pos="880"/>
              <w:tab w:val="right" w:leader="dot" w:pos="9016"/>
            </w:tabs>
            <w:rPr>
              <w:rFonts w:eastAsiaTheme="minorEastAsia"/>
              <w:noProof/>
              <w:lang w:eastAsia="en-GB"/>
            </w:rPr>
          </w:pPr>
          <w:hyperlink w:anchor="_Toc451897778" w:history="1">
            <w:r w:rsidRPr="00D06C6D">
              <w:rPr>
                <w:rStyle w:val="Hyperlink"/>
                <w:noProof/>
              </w:rPr>
              <w:t>4.1.</w:t>
            </w:r>
            <w:r>
              <w:rPr>
                <w:rFonts w:eastAsiaTheme="minorEastAsia"/>
                <w:noProof/>
                <w:lang w:eastAsia="en-GB"/>
              </w:rPr>
              <w:tab/>
            </w:r>
            <w:r w:rsidRPr="00D06C6D">
              <w:rPr>
                <w:rStyle w:val="Hyperlink"/>
                <w:noProof/>
              </w:rPr>
              <w:t>Council Options</w:t>
            </w:r>
            <w:r>
              <w:rPr>
                <w:noProof/>
                <w:webHidden/>
              </w:rPr>
              <w:tab/>
            </w:r>
            <w:r>
              <w:rPr>
                <w:noProof/>
                <w:webHidden/>
              </w:rPr>
              <w:fldChar w:fldCharType="begin"/>
            </w:r>
            <w:r>
              <w:rPr>
                <w:noProof/>
                <w:webHidden/>
              </w:rPr>
              <w:instrText xml:space="preserve"> PAGEREF _Toc451897778 \h </w:instrText>
            </w:r>
            <w:r>
              <w:rPr>
                <w:noProof/>
                <w:webHidden/>
              </w:rPr>
            </w:r>
            <w:r>
              <w:rPr>
                <w:noProof/>
                <w:webHidden/>
              </w:rPr>
              <w:fldChar w:fldCharType="separate"/>
            </w:r>
            <w:r>
              <w:rPr>
                <w:noProof/>
                <w:webHidden/>
              </w:rPr>
              <w:t>3</w:t>
            </w:r>
            <w:r>
              <w:rPr>
                <w:noProof/>
                <w:webHidden/>
              </w:rPr>
              <w:fldChar w:fldCharType="end"/>
            </w:r>
          </w:hyperlink>
        </w:p>
        <w:p w:rsidR="00100F4D" w:rsidRDefault="00100F4D">
          <w:pPr>
            <w:pStyle w:val="TOC3"/>
            <w:tabs>
              <w:tab w:val="left" w:pos="1320"/>
              <w:tab w:val="right" w:leader="dot" w:pos="9016"/>
            </w:tabs>
            <w:rPr>
              <w:rFonts w:eastAsiaTheme="minorEastAsia"/>
              <w:noProof/>
              <w:lang w:eastAsia="en-GB"/>
            </w:rPr>
          </w:pPr>
          <w:hyperlink w:anchor="_Toc451897779" w:history="1">
            <w:r w:rsidRPr="00D06C6D">
              <w:rPr>
                <w:rStyle w:val="Hyperlink"/>
                <w:noProof/>
              </w:rPr>
              <w:t>4.1.1.</w:t>
            </w:r>
            <w:r>
              <w:rPr>
                <w:rFonts w:eastAsiaTheme="minorEastAsia"/>
                <w:noProof/>
                <w:lang w:eastAsia="en-GB"/>
              </w:rPr>
              <w:tab/>
            </w:r>
            <w:r w:rsidRPr="00D06C6D">
              <w:rPr>
                <w:rStyle w:val="Hyperlink"/>
                <w:noProof/>
              </w:rPr>
              <w:t>Option 1</w:t>
            </w:r>
            <w:r>
              <w:rPr>
                <w:noProof/>
                <w:webHidden/>
              </w:rPr>
              <w:tab/>
            </w:r>
            <w:r>
              <w:rPr>
                <w:noProof/>
                <w:webHidden/>
              </w:rPr>
              <w:fldChar w:fldCharType="begin"/>
            </w:r>
            <w:r>
              <w:rPr>
                <w:noProof/>
                <w:webHidden/>
              </w:rPr>
              <w:instrText xml:space="preserve"> PAGEREF _Toc451897779 \h </w:instrText>
            </w:r>
            <w:r>
              <w:rPr>
                <w:noProof/>
                <w:webHidden/>
              </w:rPr>
            </w:r>
            <w:r>
              <w:rPr>
                <w:noProof/>
                <w:webHidden/>
              </w:rPr>
              <w:fldChar w:fldCharType="separate"/>
            </w:r>
            <w:r>
              <w:rPr>
                <w:noProof/>
                <w:webHidden/>
              </w:rPr>
              <w:t>3</w:t>
            </w:r>
            <w:r>
              <w:rPr>
                <w:noProof/>
                <w:webHidden/>
              </w:rPr>
              <w:fldChar w:fldCharType="end"/>
            </w:r>
          </w:hyperlink>
        </w:p>
        <w:p w:rsidR="00100F4D" w:rsidRDefault="00100F4D">
          <w:pPr>
            <w:pStyle w:val="TOC3"/>
            <w:tabs>
              <w:tab w:val="left" w:pos="1320"/>
              <w:tab w:val="right" w:leader="dot" w:pos="9016"/>
            </w:tabs>
            <w:rPr>
              <w:rFonts w:eastAsiaTheme="minorEastAsia"/>
              <w:noProof/>
              <w:lang w:eastAsia="en-GB"/>
            </w:rPr>
          </w:pPr>
          <w:hyperlink w:anchor="_Toc451897780" w:history="1">
            <w:r w:rsidRPr="00D06C6D">
              <w:rPr>
                <w:rStyle w:val="Hyperlink"/>
                <w:noProof/>
              </w:rPr>
              <w:t>4.1.2.</w:t>
            </w:r>
            <w:r>
              <w:rPr>
                <w:rFonts w:eastAsiaTheme="minorEastAsia"/>
                <w:noProof/>
                <w:lang w:eastAsia="en-GB"/>
              </w:rPr>
              <w:tab/>
            </w:r>
            <w:r w:rsidRPr="00D06C6D">
              <w:rPr>
                <w:rStyle w:val="Hyperlink"/>
                <w:noProof/>
              </w:rPr>
              <w:t>Option 2</w:t>
            </w:r>
            <w:r>
              <w:rPr>
                <w:noProof/>
                <w:webHidden/>
              </w:rPr>
              <w:tab/>
            </w:r>
            <w:r>
              <w:rPr>
                <w:noProof/>
                <w:webHidden/>
              </w:rPr>
              <w:fldChar w:fldCharType="begin"/>
            </w:r>
            <w:r>
              <w:rPr>
                <w:noProof/>
                <w:webHidden/>
              </w:rPr>
              <w:instrText xml:space="preserve"> PAGEREF _Toc451897780 \h </w:instrText>
            </w:r>
            <w:r>
              <w:rPr>
                <w:noProof/>
                <w:webHidden/>
              </w:rPr>
            </w:r>
            <w:r>
              <w:rPr>
                <w:noProof/>
                <w:webHidden/>
              </w:rPr>
              <w:fldChar w:fldCharType="separate"/>
            </w:r>
            <w:r>
              <w:rPr>
                <w:noProof/>
                <w:webHidden/>
              </w:rPr>
              <w:t>6</w:t>
            </w:r>
            <w:r>
              <w:rPr>
                <w:noProof/>
                <w:webHidden/>
              </w:rPr>
              <w:fldChar w:fldCharType="end"/>
            </w:r>
          </w:hyperlink>
        </w:p>
        <w:p w:rsidR="00100F4D" w:rsidRDefault="00100F4D">
          <w:pPr>
            <w:pStyle w:val="TOC2"/>
            <w:tabs>
              <w:tab w:val="left" w:pos="880"/>
              <w:tab w:val="right" w:leader="dot" w:pos="9016"/>
            </w:tabs>
            <w:rPr>
              <w:rFonts w:eastAsiaTheme="minorEastAsia"/>
              <w:noProof/>
              <w:lang w:eastAsia="en-GB"/>
            </w:rPr>
          </w:pPr>
          <w:hyperlink w:anchor="_Toc451897781" w:history="1">
            <w:r w:rsidRPr="00D06C6D">
              <w:rPr>
                <w:rStyle w:val="Hyperlink"/>
                <w:noProof/>
              </w:rPr>
              <w:t>4.2.</w:t>
            </w:r>
            <w:r>
              <w:rPr>
                <w:rFonts w:eastAsiaTheme="minorEastAsia"/>
                <w:noProof/>
                <w:lang w:eastAsia="en-GB"/>
              </w:rPr>
              <w:tab/>
            </w:r>
            <w:r w:rsidRPr="00D06C6D">
              <w:rPr>
                <w:rStyle w:val="Hyperlink"/>
                <w:noProof/>
              </w:rPr>
              <w:t>Community Alternative Option</w:t>
            </w:r>
            <w:r>
              <w:rPr>
                <w:noProof/>
                <w:webHidden/>
              </w:rPr>
              <w:tab/>
            </w:r>
            <w:r>
              <w:rPr>
                <w:noProof/>
                <w:webHidden/>
              </w:rPr>
              <w:fldChar w:fldCharType="begin"/>
            </w:r>
            <w:r>
              <w:rPr>
                <w:noProof/>
                <w:webHidden/>
              </w:rPr>
              <w:instrText xml:space="preserve"> PAGEREF _Toc451897781 \h </w:instrText>
            </w:r>
            <w:r>
              <w:rPr>
                <w:noProof/>
                <w:webHidden/>
              </w:rPr>
            </w:r>
            <w:r>
              <w:rPr>
                <w:noProof/>
                <w:webHidden/>
              </w:rPr>
              <w:fldChar w:fldCharType="separate"/>
            </w:r>
            <w:r>
              <w:rPr>
                <w:noProof/>
                <w:webHidden/>
              </w:rPr>
              <w:t>7</w:t>
            </w:r>
            <w:r>
              <w:rPr>
                <w:noProof/>
                <w:webHidden/>
              </w:rPr>
              <w:fldChar w:fldCharType="end"/>
            </w:r>
          </w:hyperlink>
        </w:p>
        <w:p w:rsidR="00100F4D" w:rsidRDefault="00100F4D">
          <w:pPr>
            <w:pStyle w:val="TOC3"/>
            <w:tabs>
              <w:tab w:val="left" w:pos="1320"/>
              <w:tab w:val="right" w:leader="dot" w:pos="9016"/>
            </w:tabs>
            <w:rPr>
              <w:rFonts w:eastAsiaTheme="minorEastAsia"/>
              <w:noProof/>
              <w:lang w:eastAsia="en-GB"/>
            </w:rPr>
          </w:pPr>
          <w:hyperlink w:anchor="_Toc451897782" w:history="1">
            <w:r w:rsidRPr="00D06C6D">
              <w:rPr>
                <w:rStyle w:val="Hyperlink"/>
                <w:noProof/>
              </w:rPr>
              <w:t>4.2.1.</w:t>
            </w:r>
            <w:r>
              <w:rPr>
                <w:rFonts w:eastAsiaTheme="minorEastAsia"/>
                <w:noProof/>
                <w:lang w:eastAsia="en-GB"/>
              </w:rPr>
              <w:tab/>
            </w:r>
            <w:r w:rsidRPr="00D06C6D">
              <w:rPr>
                <w:rStyle w:val="Hyperlink"/>
                <w:noProof/>
              </w:rPr>
              <w:t>Option 3</w:t>
            </w:r>
            <w:r>
              <w:rPr>
                <w:noProof/>
                <w:webHidden/>
              </w:rPr>
              <w:tab/>
            </w:r>
            <w:r>
              <w:rPr>
                <w:noProof/>
                <w:webHidden/>
              </w:rPr>
              <w:fldChar w:fldCharType="begin"/>
            </w:r>
            <w:r>
              <w:rPr>
                <w:noProof/>
                <w:webHidden/>
              </w:rPr>
              <w:instrText xml:space="preserve"> PAGEREF _Toc451897782 \h </w:instrText>
            </w:r>
            <w:r>
              <w:rPr>
                <w:noProof/>
                <w:webHidden/>
              </w:rPr>
            </w:r>
            <w:r>
              <w:rPr>
                <w:noProof/>
                <w:webHidden/>
              </w:rPr>
              <w:fldChar w:fldCharType="separate"/>
            </w:r>
            <w:r>
              <w:rPr>
                <w:noProof/>
                <w:webHidden/>
              </w:rPr>
              <w:t>7</w:t>
            </w:r>
            <w:r>
              <w:rPr>
                <w:noProof/>
                <w:webHidden/>
              </w:rPr>
              <w:fldChar w:fldCharType="end"/>
            </w:r>
          </w:hyperlink>
        </w:p>
        <w:p w:rsidR="00100F4D" w:rsidRDefault="00100F4D">
          <w:pPr>
            <w:pStyle w:val="TOC1"/>
            <w:tabs>
              <w:tab w:val="left" w:pos="440"/>
              <w:tab w:val="right" w:leader="dot" w:pos="9016"/>
            </w:tabs>
            <w:rPr>
              <w:rFonts w:eastAsiaTheme="minorEastAsia"/>
              <w:noProof/>
              <w:lang w:eastAsia="en-GB"/>
            </w:rPr>
          </w:pPr>
          <w:hyperlink w:anchor="_Toc451897783" w:history="1">
            <w:r w:rsidRPr="00D06C6D">
              <w:rPr>
                <w:rStyle w:val="Hyperlink"/>
                <w:noProof/>
              </w:rPr>
              <w:t>5.</w:t>
            </w:r>
            <w:r>
              <w:rPr>
                <w:rFonts w:eastAsiaTheme="minorEastAsia"/>
                <w:noProof/>
                <w:lang w:eastAsia="en-GB"/>
              </w:rPr>
              <w:tab/>
            </w:r>
            <w:r w:rsidRPr="00D06C6D">
              <w:rPr>
                <w:rStyle w:val="Hyperlink"/>
                <w:noProof/>
              </w:rPr>
              <w:t>Approach</w:t>
            </w:r>
            <w:r>
              <w:rPr>
                <w:noProof/>
                <w:webHidden/>
              </w:rPr>
              <w:tab/>
            </w:r>
            <w:r>
              <w:rPr>
                <w:noProof/>
                <w:webHidden/>
              </w:rPr>
              <w:fldChar w:fldCharType="begin"/>
            </w:r>
            <w:r>
              <w:rPr>
                <w:noProof/>
                <w:webHidden/>
              </w:rPr>
              <w:instrText xml:space="preserve"> PAGEREF _Toc451897783 \h </w:instrText>
            </w:r>
            <w:r>
              <w:rPr>
                <w:noProof/>
                <w:webHidden/>
              </w:rPr>
            </w:r>
            <w:r>
              <w:rPr>
                <w:noProof/>
                <w:webHidden/>
              </w:rPr>
              <w:fldChar w:fldCharType="separate"/>
            </w:r>
            <w:r>
              <w:rPr>
                <w:noProof/>
                <w:webHidden/>
              </w:rPr>
              <w:t>8</w:t>
            </w:r>
            <w:r>
              <w:rPr>
                <w:noProof/>
                <w:webHidden/>
              </w:rPr>
              <w:fldChar w:fldCharType="end"/>
            </w:r>
          </w:hyperlink>
        </w:p>
        <w:p w:rsidR="00100F4D" w:rsidRDefault="00100F4D">
          <w:pPr>
            <w:pStyle w:val="TOC1"/>
            <w:tabs>
              <w:tab w:val="left" w:pos="440"/>
              <w:tab w:val="right" w:leader="dot" w:pos="9016"/>
            </w:tabs>
            <w:rPr>
              <w:rFonts w:eastAsiaTheme="minorEastAsia"/>
              <w:noProof/>
              <w:lang w:eastAsia="en-GB"/>
            </w:rPr>
          </w:pPr>
          <w:hyperlink w:anchor="_Toc451897784" w:history="1">
            <w:r w:rsidRPr="00D06C6D">
              <w:rPr>
                <w:rStyle w:val="Hyperlink"/>
                <w:noProof/>
              </w:rPr>
              <w:t>6.</w:t>
            </w:r>
            <w:r>
              <w:rPr>
                <w:rFonts w:eastAsiaTheme="minorEastAsia"/>
                <w:noProof/>
                <w:lang w:eastAsia="en-GB"/>
              </w:rPr>
              <w:tab/>
            </w:r>
            <w:r w:rsidRPr="00D06C6D">
              <w:rPr>
                <w:rStyle w:val="Hyperlink"/>
                <w:noProof/>
              </w:rPr>
              <w:t>Risks and Mitigation</w:t>
            </w:r>
            <w:r>
              <w:rPr>
                <w:noProof/>
                <w:webHidden/>
              </w:rPr>
              <w:tab/>
            </w:r>
            <w:r>
              <w:rPr>
                <w:noProof/>
                <w:webHidden/>
              </w:rPr>
              <w:fldChar w:fldCharType="begin"/>
            </w:r>
            <w:r>
              <w:rPr>
                <w:noProof/>
                <w:webHidden/>
              </w:rPr>
              <w:instrText xml:space="preserve"> PAGEREF _Toc451897784 \h </w:instrText>
            </w:r>
            <w:r>
              <w:rPr>
                <w:noProof/>
                <w:webHidden/>
              </w:rPr>
            </w:r>
            <w:r>
              <w:rPr>
                <w:noProof/>
                <w:webHidden/>
              </w:rPr>
              <w:fldChar w:fldCharType="separate"/>
            </w:r>
            <w:r>
              <w:rPr>
                <w:noProof/>
                <w:webHidden/>
              </w:rPr>
              <w:t>9</w:t>
            </w:r>
            <w:r>
              <w:rPr>
                <w:noProof/>
                <w:webHidden/>
              </w:rPr>
              <w:fldChar w:fldCharType="end"/>
            </w:r>
          </w:hyperlink>
        </w:p>
        <w:p w:rsidR="00100F4D" w:rsidRDefault="00100F4D">
          <w:pPr>
            <w:pStyle w:val="TOC1"/>
            <w:tabs>
              <w:tab w:val="left" w:pos="440"/>
              <w:tab w:val="right" w:leader="dot" w:pos="9016"/>
            </w:tabs>
            <w:rPr>
              <w:rFonts w:eastAsiaTheme="minorEastAsia"/>
              <w:noProof/>
              <w:lang w:eastAsia="en-GB"/>
            </w:rPr>
          </w:pPr>
          <w:hyperlink w:anchor="_Toc451897785" w:history="1">
            <w:r w:rsidRPr="00D06C6D">
              <w:rPr>
                <w:rStyle w:val="Hyperlink"/>
                <w:noProof/>
              </w:rPr>
              <w:t>7.</w:t>
            </w:r>
            <w:r>
              <w:rPr>
                <w:rFonts w:eastAsiaTheme="minorEastAsia"/>
                <w:noProof/>
                <w:lang w:eastAsia="en-GB"/>
              </w:rPr>
              <w:tab/>
            </w:r>
            <w:r w:rsidRPr="00D06C6D">
              <w:rPr>
                <w:rStyle w:val="Hyperlink"/>
                <w:noProof/>
              </w:rPr>
              <w:t>Benefits</w:t>
            </w:r>
            <w:r>
              <w:rPr>
                <w:noProof/>
                <w:webHidden/>
              </w:rPr>
              <w:tab/>
            </w:r>
            <w:r>
              <w:rPr>
                <w:noProof/>
                <w:webHidden/>
              </w:rPr>
              <w:fldChar w:fldCharType="begin"/>
            </w:r>
            <w:r>
              <w:rPr>
                <w:noProof/>
                <w:webHidden/>
              </w:rPr>
              <w:instrText xml:space="preserve"> PAGEREF _Toc451897785 \h </w:instrText>
            </w:r>
            <w:r>
              <w:rPr>
                <w:noProof/>
                <w:webHidden/>
              </w:rPr>
            </w:r>
            <w:r>
              <w:rPr>
                <w:noProof/>
                <w:webHidden/>
              </w:rPr>
              <w:fldChar w:fldCharType="separate"/>
            </w:r>
            <w:r>
              <w:rPr>
                <w:noProof/>
                <w:webHidden/>
              </w:rPr>
              <w:t>10</w:t>
            </w:r>
            <w:r>
              <w:rPr>
                <w:noProof/>
                <w:webHidden/>
              </w:rPr>
              <w:fldChar w:fldCharType="end"/>
            </w:r>
          </w:hyperlink>
        </w:p>
        <w:p w:rsidR="00100F4D" w:rsidRDefault="00100F4D">
          <w:pPr>
            <w:pStyle w:val="TOC2"/>
            <w:tabs>
              <w:tab w:val="left" w:pos="880"/>
              <w:tab w:val="right" w:leader="dot" w:pos="9016"/>
            </w:tabs>
            <w:rPr>
              <w:rFonts w:eastAsiaTheme="minorEastAsia"/>
              <w:noProof/>
              <w:lang w:eastAsia="en-GB"/>
            </w:rPr>
          </w:pPr>
          <w:hyperlink w:anchor="_Toc451897786" w:history="1">
            <w:r w:rsidRPr="00D06C6D">
              <w:rPr>
                <w:rStyle w:val="Hyperlink"/>
                <w:noProof/>
              </w:rPr>
              <w:t>7.1.</w:t>
            </w:r>
            <w:r>
              <w:rPr>
                <w:rFonts w:eastAsiaTheme="minorEastAsia"/>
                <w:noProof/>
                <w:lang w:eastAsia="en-GB"/>
              </w:rPr>
              <w:tab/>
            </w:r>
            <w:r w:rsidRPr="00D06C6D">
              <w:rPr>
                <w:rStyle w:val="Hyperlink"/>
                <w:noProof/>
              </w:rPr>
              <w:t>Tangible</w:t>
            </w:r>
            <w:r>
              <w:rPr>
                <w:noProof/>
                <w:webHidden/>
              </w:rPr>
              <w:tab/>
            </w:r>
            <w:r>
              <w:rPr>
                <w:noProof/>
                <w:webHidden/>
              </w:rPr>
              <w:fldChar w:fldCharType="begin"/>
            </w:r>
            <w:r>
              <w:rPr>
                <w:noProof/>
                <w:webHidden/>
              </w:rPr>
              <w:instrText xml:space="preserve"> PAGEREF _Toc451897786 \h </w:instrText>
            </w:r>
            <w:r>
              <w:rPr>
                <w:noProof/>
                <w:webHidden/>
              </w:rPr>
            </w:r>
            <w:r>
              <w:rPr>
                <w:noProof/>
                <w:webHidden/>
              </w:rPr>
              <w:fldChar w:fldCharType="separate"/>
            </w:r>
            <w:r>
              <w:rPr>
                <w:noProof/>
                <w:webHidden/>
              </w:rPr>
              <w:t>10</w:t>
            </w:r>
            <w:r>
              <w:rPr>
                <w:noProof/>
                <w:webHidden/>
              </w:rPr>
              <w:fldChar w:fldCharType="end"/>
            </w:r>
          </w:hyperlink>
        </w:p>
        <w:p w:rsidR="00100F4D" w:rsidRDefault="00100F4D">
          <w:pPr>
            <w:pStyle w:val="TOC2"/>
            <w:tabs>
              <w:tab w:val="left" w:pos="880"/>
              <w:tab w:val="right" w:leader="dot" w:pos="9016"/>
            </w:tabs>
            <w:rPr>
              <w:rFonts w:eastAsiaTheme="minorEastAsia"/>
              <w:noProof/>
              <w:lang w:eastAsia="en-GB"/>
            </w:rPr>
          </w:pPr>
          <w:hyperlink w:anchor="_Toc451897787" w:history="1">
            <w:r w:rsidRPr="00D06C6D">
              <w:rPr>
                <w:rStyle w:val="Hyperlink"/>
                <w:noProof/>
              </w:rPr>
              <w:t>7.2.</w:t>
            </w:r>
            <w:r>
              <w:rPr>
                <w:rFonts w:eastAsiaTheme="minorEastAsia"/>
                <w:noProof/>
                <w:lang w:eastAsia="en-GB"/>
              </w:rPr>
              <w:tab/>
            </w:r>
            <w:r w:rsidRPr="00D06C6D">
              <w:rPr>
                <w:rStyle w:val="Hyperlink"/>
                <w:noProof/>
              </w:rPr>
              <w:t>Intangible</w:t>
            </w:r>
            <w:r>
              <w:rPr>
                <w:noProof/>
                <w:webHidden/>
              </w:rPr>
              <w:tab/>
            </w:r>
            <w:r>
              <w:rPr>
                <w:noProof/>
                <w:webHidden/>
              </w:rPr>
              <w:fldChar w:fldCharType="begin"/>
            </w:r>
            <w:r>
              <w:rPr>
                <w:noProof/>
                <w:webHidden/>
              </w:rPr>
              <w:instrText xml:space="preserve"> PAGEREF _Toc451897787 \h </w:instrText>
            </w:r>
            <w:r>
              <w:rPr>
                <w:noProof/>
                <w:webHidden/>
              </w:rPr>
            </w:r>
            <w:r>
              <w:rPr>
                <w:noProof/>
                <w:webHidden/>
              </w:rPr>
              <w:fldChar w:fldCharType="separate"/>
            </w:r>
            <w:r>
              <w:rPr>
                <w:noProof/>
                <w:webHidden/>
              </w:rPr>
              <w:t>11</w:t>
            </w:r>
            <w:r>
              <w:rPr>
                <w:noProof/>
                <w:webHidden/>
              </w:rPr>
              <w:fldChar w:fldCharType="end"/>
            </w:r>
          </w:hyperlink>
        </w:p>
        <w:p w:rsidR="008C5153" w:rsidRDefault="00D02AA2">
          <w:r>
            <w:rPr>
              <w:b/>
              <w:bCs/>
              <w:noProof/>
            </w:rPr>
            <w:fldChar w:fldCharType="end"/>
          </w:r>
        </w:p>
      </w:sdtContent>
    </w:sdt>
    <w:p w:rsidR="008C5153" w:rsidRDefault="008C5153">
      <w:pPr>
        <w:rPr>
          <w:rFonts w:asciiTheme="majorHAnsi" w:eastAsiaTheme="majorEastAsia" w:hAnsiTheme="majorHAnsi" w:cstheme="majorBidi"/>
          <w:b/>
          <w:bCs/>
          <w:color w:val="365F91" w:themeColor="accent1" w:themeShade="BF"/>
          <w:sz w:val="28"/>
          <w:szCs w:val="28"/>
        </w:rPr>
      </w:pPr>
      <w:r>
        <w:br w:type="page"/>
      </w:r>
    </w:p>
    <w:p w:rsidR="004403D6" w:rsidRDefault="004403D6" w:rsidP="004403D6">
      <w:pPr>
        <w:pStyle w:val="Heading1"/>
        <w:numPr>
          <w:ilvl w:val="0"/>
          <w:numId w:val="1"/>
        </w:numPr>
      </w:pPr>
      <w:bookmarkStart w:id="0" w:name="_Toc451897774"/>
      <w:r>
        <w:lastRenderedPageBreak/>
        <w:t>Document Purpose</w:t>
      </w:r>
      <w:bookmarkEnd w:id="0"/>
    </w:p>
    <w:p w:rsidR="004403D6" w:rsidRDefault="004403D6" w:rsidP="004403D6"/>
    <w:p w:rsidR="004403D6" w:rsidRPr="004403D6" w:rsidRDefault="004403D6" w:rsidP="004403D6">
      <w:pPr>
        <w:ind w:left="360"/>
        <w:jc w:val="both"/>
      </w:pPr>
      <w:r>
        <w:t xml:space="preserve">The purpose of this document is to outline </w:t>
      </w:r>
      <w:r w:rsidR="00A12D46">
        <w:t>an alternative option</w:t>
      </w:r>
      <w:r>
        <w:t xml:space="preserve"> for </w:t>
      </w:r>
      <w:r w:rsidR="00A12D46">
        <w:t xml:space="preserve">Darlington Library Service </w:t>
      </w:r>
      <w:r w:rsidR="009F68BD">
        <w:t>to that</w:t>
      </w:r>
      <w:r>
        <w:t xml:space="preserve"> presented by Darlington Borough Council (DBC).</w:t>
      </w:r>
      <w:r w:rsidR="00A12D46">
        <w:t xml:space="preserve">  It also seeks to present the full costs of each option to ensure</w:t>
      </w:r>
      <w:r w:rsidR="009F68BD">
        <w:t xml:space="preserve"> a decision can be reached on consideration of the full facts</w:t>
      </w:r>
      <w:r w:rsidR="00A12D46">
        <w:t>.  The</w:t>
      </w:r>
      <w:r>
        <w:t xml:space="preserve"> document is as a result of </w:t>
      </w:r>
      <w:r w:rsidR="00A12D46">
        <w:t xml:space="preserve">considerable involvement from the community on what they would like to see </w:t>
      </w:r>
      <w:r w:rsidR="009F68BD">
        <w:t>for</w:t>
      </w:r>
      <w:r w:rsidR="00A12D46">
        <w:t xml:space="preserve"> </w:t>
      </w:r>
      <w:r w:rsidR="009F68BD">
        <w:t xml:space="preserve">the </w:t>
      </w:r>
      <w:r w:rsidR="00A12D46">
        <w:t>f</w:t>
      </w:r>
      <w:r w:rsidR="009F68BD">
        <w:t>uture of Darlington Libraries</w:t>
      </w:r>
      <w:r w:rsidR="00A12D46">
        <w:t xml:space="preserve">, facilitated by Darlington for Culture, and </w:t>
      </w:r>
      <w:r w:rsidR="009F68BD">
        <w:t>is also based on industry research.</w:t>
      </w:r>
    </w:p>
    <w:p w:rsidR="002D5DF9" w:rsidRDefault="004403D6" w:rsidP="004403D6">
      <w:pPr>
        <w:pStyle w:val="Heading1"/>
        <w:numPr>
          <w:ilvl w:val="0"/>
          <w:numId w:val="1"/>
        </w:numPr>
      </w:pPr>
      <w:bookmarkStart w:id="1" w:name="_Toc451897775"/>
      <w:r>
        <w:t>Background</w:t>
      </w:r>
      <w:bookmarkEnd w:id="1"/>
    </w:p>
    <w:p w:rsidR="004403D6" w:rsidRDefault="004403D6" w:rsidP="004403D6">
      <w:pPr>
        <w:ind w:left="360"/>
      </w:pPr>
    </w:p>
    <w:p w:rsidR="004403D6" w:rsidRDefault="00F27F2E" w:rsidP="003D1E33">
      <w:pPr>
        <w:jc w:val="both"/>
      </w:pPr>
      <w:r>
        <w:t>In February 2016</w:t>
      </w:r>
      <w:r w:rsidR="004403D6">
        <w:t xml:space="preserve"> DBC</w:t>
      </w:r>
      <w:r w:rsidR="001267C6">
        <w:t xml:space="preserve"> outlined</w:t>
      </w:r>
      <w:r w:rsidR="004403D6">
        <w:t xml:space="preserve"> </w:t>
      </w:r>
      <w:r w:rsidR="001909B9">
        <w:t>a range of proposals as part of its</w:t>
      </w:r>
      <w:r w:rsidR="001909B9" w:rsidRPr="001909B9">
        <w:t xml:space="preserve"> process of setting its budget for 2016/17 to 2019/20.</w:t>
      </w:r>
      <w:r w:rsidR="001909B9">
        <w:t xml:space="preserve">  The</w:t>
      </w:r>
      <w:r w:rsidR="00944E84">
        <w:t xml:space="preserve"> cuts included significant cuts to the Library service which is currently offered in Darlington, the proposal was to:</w:t>
      </w:r>
    </w:p>
    <w:p w:rsidR="00944E84" w:rsidRDefault="00944E84" w:rsidP="003D1E33">
      <w:pPr>
        <w:pStyle w:val="ListParagraph"/>
        <w:numPr>
          <w:ilvl w:val="0"/>
          <w:numId w:val="2"/>
        </w:numPr>
        <w:jc w:val="both"/>
      </w:pPr>
      <w:r>
        <w:t>Relocate Crown Street library to the Dolphin Centre</w:t>
      </w:r>
    </w:p>
    <w:p w:rsidR="00944E84" w:rsidRDefault="00944E84" w:rsidP="003D1E33">
      <w:pPr>
        <w:pStyle w:val="ListParagraph"/>
        <w:numPr>
          <w:ilvl w:val="0"/>
          <w:numId w:val="2"/>
        </w:numPr>
        <w:jc w:val="both"/>
      </w:pPr>
      <w:r>
        <w:t xml:space="preserve">Close </w:t>
      </w:r>
      <w:proofErr w:type="spellStart"/>
      <w:r>
        <w:t>Cockerton</w:t>
      </w:r>
      <w:proofErr w:type="spellEnd"/>
      <w:r>
        <w:t xml:space="preserve"> Library </w:t>
      </w:r>
    </w:p>
    <w:p w:rsidR="00944E84" w:rsidRDefault="00944E84" w:rsidP="003D1E33">
      <w:pPr>
        <w:pStyle w:val="ListParagraph"/>
        <w:numPr>
          <w:ilvl w:val="0"/>
          <w:numId w:val="2"/>
        </w:numPr>
        <w:jc w:val="both"/>
      </w:pPr>
      <w:r>
        <w:t>Cease the mobile library service</w:t>
      </w:r>
    </w:p>
    <w:p w:rsidR="00944E84" w:rsidRDefault="00944E84" w:rsidP="003D1E33">
      <w:pPr>
        <w:jc w:val="both"/>
      </w:pPr>
      <w:r>
        <w:t>Since the an</w:t>
      </w:r>
      <w:r w:rsidR="001267C6">
        <w:t xml:space="preserve">nouncement was made many </w:t>
      </w:r>
      <w:r>
        <w:t>residents have shown their support to save Crown Street library:</w:t>
      </w:r>
    </w:p>
    <w:p w:rsidR="00944E84" w:rsidRDefault="00944E84" w:rsidP="003D1E33">
      <w:pPr>
        <w:pStyle w:val="ListParagraph"/>
        <w:numPr>
          <w:ilvl w:val="0"/>
          <w:numId w:val="6"/>
        </w:numPr>
        <w:jc w:val="both"/>
      </w:pPr>
      <w:r>
        <w:t>Almost 1000 people protested outside the library on 26 March</w:t>
      </w:r>
    </w:p>
    <w:p w:rsidR="00944E84" w:rsidRDefault="002258EB" w:rsidP="003D1E33">
      <w:pPr>
        <w:pStyle w:val="ListParagraph"/>
        <w:numPr>
          <w:ilvl w:val="0"/>
          <w:numId w:val="6"/>
        </w:numPr>
        <w:jc w:val="both"/>
      </w:pPr>
      <w:r>
        <w:t>Almost 1000</w:t>
      </w:r>
      <w:r w:rsidR="00944E84">
        <w:t xml:space="preserve"> people have joined the Facebook page – Darlington Library Keep it in Crown Street</w:t>
      </w:r>
    </w:p>
    <w:p w:rsidR="00944E84" w:rsidRDefault="002258EB" w:rsidP="003D1E33">
      <w:pPr>
        <w:pStyle w:val="ListParagraph"/>
        <w:numPr>
          <w:ilvl w:val="0"/>
          <w:numId w:val="6"/>
        </w:numPr>
        <w:jc w:val="both"/>
      </w:pPr>
      <w:r>
        <w:t>A significant number of people</w:t>
      </w:r>
      <w:r w:rsidR="00944E84">
        <w:t xml:space="preserve"> have signed the Northern Echo coupon asking the Council to give more time for ways to keep the Library in Crown Street.  </w:t>
      </w:r>
    </w:p>
    <w:p w:rsidR="00944E84" w:rsidRDefault="00944E84" w:rsidP="003D1E33">
      <w:pPr>
        <w:pStyle w:val="ListParagraph"/>
        <w:numPr>
          <w:ilvl w:val="0"/>
          <w:numId w:val="6"/>
        </w:numPr>
        <w:jc w:val="both"/>
      </w:pPr>
      <w:r>
        <w:t>Darlington for Culture has brought together groups interested in putting forward plans to keep Crown Street to try and find a workable plan that people can unite behind and th</w:t>
      </w:r>
      <w:r w:rsidR="002258EB">
        <w:t>e Council will accept</w:t>
      </w:r>
    </w:p>
    <w:p w:rsidR="002258EB" w:rsidRDefault="002258EB" w:rsidP="003D1E33">
      <w:pPr>
        <w:pStyle w:val="ListParagraph"/>
        <w:numPr>
          <w:ilvl w:val="0"/>
          <w:numId w:val="6"/>
        </w:numPr>
        <w:jc w:val="both"/>
      </w:pPr>
      <w:r>
        <w:t>A Friends of Darlington Libraries group has been formed</w:t>
      </w:r>
    </w:p>
    <w:p w:rsidR="00944E84" w:rsidRDefault="007C0B5A" w:rsidP="003D1E33">
      <w:pPr>
        <w:jc w:val="both"/>
      </w:pPr>
      <w:r>
        <w:t>Not only has</w:t>
      </w:r>
      <w:r w:rsidR="00944E84">
        <w:t xml:space="preserve"> this activity shown how important the library is to the residents of the Darlington, it has also </w:t>
      </w:r>
      <w:r>
        <w:t>brought the community together,</w:t>
      </w:r>
      <w:r w:rsidR="00944E84">
        <w:t xml:space="preserve"> with people of all ages and walks of like taking part</w:t>
      </w:r>
      <w:r w:rsidR="002258EB">
        <w:t>.</w:t>
      </w:r>
    </w:p>
    <w:p w:rsidR="00944E84" w:rsidRPr="007C0B5A" w:rsidRDefault="00944E84" w:rsidP="003D1E33">
      <w:pPr>
        <w:jc w:val="both"/>
      </w:pPr>
      <w:r>
        <w:t xml:space="preserve">Crown street library is a </w:t>
      </w:r>
      <w:r w:rsidRPr="007C0B5A">
        <w:t>Grade II Listed Building and was donated to the town by Edward Pease, specifically for ‘the education of the people of Darlington’. Covenant to the Deeds states the Building and Lan</w:t>
      </w:r>
      <w:r w:rsidR="00B4154D">
        <w:t>d must be used as a Library for</w:t>
      </w:r>
      <w:r w:rsidR="00E56F85">
        <w:t>ever.</w:t>
      </w:r>
    </w:p>
    <w:p w:rsidR="008C5153" w:rsidRDefault="008C5153" w:rsidP="003D1E33">
      <w:pPr>
        <w:jc w:val="both"/>
        <w:rPr>
          <w:rFonts w:asciiTheme="majorHAnsi" w:eastAsiaTheme="majorEastAsia" w:hAnsiTheme="majorHAnsi" w:cstheme="majorBidi"/>
          <w:b/>
          <w:bCs/>
          <w:color w:val="365F91" w:themeColor="accent1" w:themeShade="BF"/>
          <w:sz w:val="28"/>
          <w:szCs w:val="28"/>
        </w:rPr>
      </w:pPr>
      <w:r>
        <w:br w:type="page"/>
      </w:r>
    </w:p>
    <w:p w:rsidR="004403D6" w:rsidRDefault="00944E84" w:rsidP="004403D6">
      <w:pPr>
        <w:pStyle w:val="Heading1"/>
        <w:numPr>
          <w:ilvl w:val="0"/>
          <w:numId w:val="1"/>
        </w:numPr>
      </w:pPr>
      <w:bookmarkStart w:id="2" w:name="_Toc451897776"/>
      <w:r>
        <w:lastRenderedPageBreak/>
        <w:t>S</w:t>
      </w:r>
      <w:r w:rsidR="004403D6">
        <w:t>olution</w:t>
      </w:r>
      <w:bookmarkEnd w:id="2"/>
    </w:p>
    <w:p w:rsidR="003D1E33" w:rsidRDefault="003D1E33" w:rsidP="003D1E33">
      <w:pPr>
        <w:jc w:val="both"/>
      </w:pPr>
    </w:p>
    <w:p w:rsidR="007C0B5A" w:rsidRDefault="007C0B5A" w:rsidP="003D1E33">
      <w:pPr>
        <w:jc w:val="both"/>
        <w:rPr>
          <w:rFonts w:asciiTheme="majorHAnsi" w:eastAsiaTheme="majorEastAsia" w:hAnsiTheme="majorHAnsi" w:cstheme="majorBidi"/>
          <w:b/>
          <w:bCs/>
          <w:color w:val="365F91" w:themeColor="accent1" w:themeShade="BF"/>
          <w:sz w:val="28"/>
          <w:szCs w:val="28"/>
        </w:rPr>
      </w:pPr>
      <w:r>
        <w:t>Our proposed solution is to set up a Charitable Incorporated Organisation (CIO), to run the library buildings, and potentially the mobile library, whilst the Library Service</w:t>
      </w:r>
      <w:r w:rsidR="00340CE4">
        <w:t>, including local studies, conti</w:t>
      </w:r>
      <w:r>
        <w:t xml:space="preserve">nues to be provided by DBC, within </w:t>
      </w:r>
      <w:r w:rsidR="00340CE4">
        <w:t>the existing premises</w:t>
      </w:r>
      <w:r>
        <w:t>.  The CIO would</w:t>
      </w:r>
      <w:r w:rsidR="00944E84" w:rsidRPr="007C0B5A">
        <w:t xml:space="preserve"> offer</w:t>
      </w:r>
      <w:r w:rsidR="008C5153" w:rsidRPr="007C0B5A">
        <w:t xml:space="preserve"> additional services within Crown Street</w:t>
      </w:r>
      <w:r>
        <w:t xml:space="preserve"> and </w:t>
      </w:r>
      <w:proofErr w:type="spellStart"/>
      <w:r>
        <w:t>Cockerton</w:t>
      </w:r>
      <w:proofErr w:type="spellEnd"/>
      <w:r w:rsidR="008C5153" w:rsidRPr="007C0B5A">
        <w:t xml:space="preserve"> </w:t>
      </w:r>
      <w:r>
        <w:t>libraries</w:t>
      </w:r>
      <w:r w:rsidR="00340CE4">
        <w:t>, turning them into Community Hubs,</w:t>
      </w:r>
      <w:r>
        <w:t xml:space="preserve"> to enable them</w:t>
      </w:r>
      <w:r w:rsidR="00340CE4">
        <w:t xml:space="preserve"> to generate income, and also increase use of the library services.</w:t>
      </w:r>
      <w:r w:rsidR="00944E84" w:rsidRPr="007C0B5A">
        <w:t xml:space="preserve"> </w:t>
      </w:r>
      <w:r w:rsidR="00340CE4">
        <w:t xml:space="preserve"> The income generated would</w:t>
      </w:r>
      <w:r w:rsidR="008C5153" w:rsidRPr="007C0B5A">
        <w:t xml:space="preserve"> be used to</w:t>
      </w:r>
      <w:r w:rsidR="00340CE4">
        <w:t>wards the upkeep of the buildings</w:t>
      </w:r>
      <w:r w:rsidR="008C5153" w:rsidRPr="007C0B5A">
        <w:t xml:space="preserve"> allowing the Library service to remain at Crown Street in line with the legacy left by Edward P</w:t>
      </w:r>
      <w:r>
        <w:t>ease</w:t>
      </w:r>
      <w:r w:rsidR="00340CE4">
        <w:t xml:space="preserve">, and allowing </w:t>
      </w:r>
      <w:proofErr w:type="spellStart"/>
      <w:r>
        <w:t>Cockerton</w:t>
      </w:r>
      <w:proofErr w:type="spellEnd"/>
      <w:r>
        <w:t xml:space="preserve"> Library, and potentially the mobile library, to continue, as the impact assessment is likely to show certain groups would be significantly affected were these to close.</w:t>
      </w:r>
      <w:r w:rsidR="00340CE4">
        <w:t xml:space="preserve">  We also propose consideration is given to a new Quick Picks library satellite site at the Dolphin Centre, operated with a self s</w:t>
      </w:r>
      <w:r w:rsidR="001267C6">
        <w:t>ervice machine, to extend availability of books outside of current opening hours.</w:t>
      </w:r>
    </w:p>
    <w:p w:rsidR="008C5153" w:rsidRDefault="004403D6" w:rsidP="008C5153">
      <w:pPr>
        <w:pStyle w:val="Heading1"/>
        <w:numPr>
          <w:ilvl w:val="0"/>
          <w:numId w:val="1"/>
        </w:numPr>
      </w:pPr>
      <w:bookmarkStart w:id="3" w:name="_Toc451897777"/>
      <w:r>
        <w:t>Options</w:t>
      </w:r>
      <w:bookmarkEnd w:id="3"/>
    </w:p>
    <w:p w:rsidR="008C5153" w:rsidRDefault="008C5153" w:rsidP="008C5153">
      <w:pPr>
        <w:pStyle w:val="Heading2"/>
        <w:numPr>
          <w:ilvl w:val="1"/>
          <w:numId w:val="1"/>
        </w:numPr>
      </w:pPr>
      <w:bookmarkStart w:id="4" w:name="_Toc451897778"/>
      <w:r>
        <w:t>Council Options</w:t>
      </w:r>
      <w:bookmarkEnd w:id="4"/>
    </w:p>
    <w:p w:rsidR="008C5153" w:rsidRDefault="008C5153" w:rsidP="008C5153">
      <w:pPr>
        <w:pStyle w:val="Heading3"/>
        <w:numPr>
          <w:ilvl w:val="2"/>
          <w:numId w:val="1"/>
        </w:numPr>
      </w:pPr>
      <w:bookmarkStart w:id="5" w:name="_Toc451897779"/>
      <w:r w:rsidRPr="008C5153">
        <w:t>Option 1</w:t>
      </w:r>
      <w:bookmarkEnd w:id="5"/>
    </w:p>
    <w:p w:rsidR="008C5153" w:rsidRDefault="00855A31" w:rsidP="003D1E33">
      <w:pPr>
        <w:ind w:left="720"/>
        <w:jc w:val="both"/>
      </w:pPr>
      <w:r>
        <w:t xml:space="preserve">Closure of </w:t>
      </w:r>
      <w:proofErr w:type="spellStart"/>
      <w:r>
        <w:t>Cockerton</w:t>
      </w:r>
      <w:proofErr w:type="spellEnd"/>
      <w:r>
        <w:t xml:space="preserve"> and Mobile Libraries, and r</w:t>
      </w:r>
      <w:r w:rsidR="008C5153">
        <w:t>elocation of Main Library and the following services to the Dolphin Centre:</w:t>
      </w:r>
    </w:p>
    <w:p w:rsidR="008C5153" w:rsidRDefault="008C5153" w:rsidP="003D1E33">
      <w:pPr>
        <w:pStyle w:val="ListParagraph"/>
        <w:numPr>
          <w:ilvl w:val="0"/>
          <w:numId w:val="7"/>
        </w:numPr>
        <w:ind w:left="1440"/>
        <w:jc w:val="both"/>
      </w:pPr>
      <w:r>
        <w:t>Lending Library</w:t>
      </w:r>
    </w:p>
    <w:p w:rsidR="008C5153" w:rsidRDefault="008C5153" w:rsidP="003D1E33">
      <w:pPr>
        <w:pStyle w:val="ListParagraph"/>
        <w:numPr>
          <w:ilvl w:val="0"/>
          <w:numId w:val="7"/>
        </w:numPr>
        <w:ind w:left="1440"/>
        <w:jc w:val="both"/>
      </w:pPr>
      <w:r>
        <w:t>Children’s Library</w:t>
      </w:r>
    </w:p>
    <w:p w:rsidR="008C5153" w:rsidRDefault="008C5153" w:rsidP="003D1E33">
      <w:pPr>
        <w:pStyle w:val="ListParagraph"/>
        <w:numPr>
          <w:ilvl w:val="0"/>
          <w:numId w:val="7"/>
        </w:numPr>
        <w:ind w:left="1440"/>
        <w:jc w:val="both"/>
      </w:pPr>
      <w:r>
        <w:t>Reference Library</w:t>
      </w:r>
    </w:p>
    <w:p w:rsidR="008C5153" w:rsidRDefault="008C5153" w:rsidP="003D1E33">
      <w:pPr>
        <w:pStyle w:val="ListParagraph"/>
        <w:numPr>
          <w:ilvl w:val="0"/>
          <w:numId w:val="7"/>
        </w:numPr>
        <w:ind w:left="1440"/>
        <w:jc w:val="both"/>
      </w:pPr>
      <w:r>
        <w:t>Centre for Local Studies</w:t>
      </w:r>
    </w:p>
    <w:p w:rsidR="008C5153" w:rsidRDefault="008C5153" w:rsidP="003D1E33">
      <w:pPr>
        <w:pStyle w:val="ListParagraph"/>
        <w:numPr>
          <w:ilvl w:val="0"/>
          <w:numId w:val="7"/>
        </w:numPr>
        <w:ind w:left="1440"/>
        <w:jc w:val="both"/>
      </w:pPr>
      <w:r>
        <w:t>Library Events</w:t>
      </w:r>
    </w:p>
    <w:p w:rsidR="008C5153" w:rsidRDefault="008C5153" w:rsidP="003D1E33">
      <w:pPr>
        <w:pStyle w:val="ListParagraph"/>
        <w:numPr>
          <w:ilvl w:val="0"/>
          <w:numId w:val="7"/>
        </w:numPr>
        <w:ind w:left="1440"/>
        <w:jc w:val="both"/>
      </w:pPr>
      <w:r>
        <w:t>ICT Facilities</w:t>
      </w:r>
    </w:p>
    <w:p w:rsidR="009440BA" w:rsidRDefault="009440BA" w:rsidP="003D1E33">
      <w:pPr>
        <w:ind w:firstLine="720"/>
        <w:jc w:val="both"/>
      </w:pPr>
      <w:r>
        <w:t>DBC states relocation of the library will deliver the following benefits:</w:t>
      </w:r>
    </w:p>
    <w:p w:rsidR="008C5153" w:rsidRDefault="008C5153" w:rsidP="003D1E33">
      <w:pPr>
        <w:pStyle w:val="ListParagraph"/>
        <w:numPr>
          <w:ilvl w:val="0"/>
          <w:numId w:val="8"/>
        </w:numPr>
        <w:ind w:left="1440"/>
        <w:jc w:val="both"/>
      </w:pPr>
      <w:r>
        <w:t>Sustainable Library Service and Dolphin Centre</w:t>
      </w:r>
    </w:p>
    <w:p w:rsidR="008C5153" w:rsidRDefault="008C5153" w:rsidP="003D1E33">
      <w:pPr>
        <w:pStyle w:val="ListParagraph"/>
        <w:numPr>
          <w:ilvl w:val="0"/>
          <w:numId w:val="8"/>
        </w:numPr>
        <w:ind w:left="1440"/>
        <w:jc w:val="both"/>
      </w:pPr>
      <w:r>
        <w:t>Improved baby changing facilities</w:t>
      </w:r>
    </w:p>
    <w:p w:rsidR="008C5153" w:rsidRDefault="008C5153" w:rsidP="003D1E33">
      <w:pPr>
        <w:pStyle w:val="ListParagraph"/>
        <w:numPr>
          <w:ilvl w:val="0"/>
          <w:numId w:val="8"/>
        </w:numPr>
        <w:ind w:left="1440"/>
        <w:jc w:val="both"/>
      </w:pPr>
      <w:r>
        <w:t>Improved toilet provision</w:t>
      </w:r>
    </w:p>
    <w:p w:rsidR="008C5153" w:rsidRDefault="008C5153" w:rsidP="003D1E33">
      <w:pPr>
        <w:pStyle w:val="ListParagraph"/>
        <w:numPr>
          <w:ilvl w:val="0"/>
          <w:numId w:val="8"/>
        </w:numPr>
        <w:ind w:left="1440"/>
        <w:jc w:val="both"/>
      </w:pPr>
      <w:r>
        <w:t>Further develop the family learning experience</w:t>
      </w:r>
    </w:p>
    <w:p w:rsidR="008C5153" w:rsidRDefault="008C5153" w:rsidP="003D1E33">
      <w:pPr>
        <w:pStyle w:val="ListParagraph"/>
        <w:numPr>
          <w:ilvl w:val="0"/>
          <w:numId w:val="8"/>
        </w:numPr>
        <w:ind w:left="1440"/>
        <w:jc w:val="both"/>
      </w:pPr>
      <w:r>
        <w:t>Café</w:t>
      </w:r>
    </w:p>
    <w:p w:rsidR="008C5153" w:rsidRDefault="008C5153" w:rsidP="003D1E33">
      <w:pPr>
        <w:pStyle w:val="ListParagraph"/>
        <w:numPr>
          <w:ilvl w:val="0"/>
          <w:numId w:val="8"/>
        </w:numPr>
        <w:ind w:left="1440"/>
        <w:jc w:val="both"/>
      </w:pPr>
      <w:r>
        <w:t>Social space</w:t>
      </w:r>
    </w:p>
    <w:p w:rsidR="008C5153" w:rsidRDefault="008C5153" w:rsidP="003D1E33">
      <w:pPr>
        <w:pStyle w:val="ListParagraph"/>
        <w:numPr>
          <w:ilvl w:val="0"/>
          <w:numId w:val="8"/>
        </w:numPr>
        <w:ind w:left="1440"/>
        <w:jc w:val="both"/>
      </w:pPr>
      <w:r>
        <w:t>Expand a number of programmes, particularly for</w:t>
      </w:r>
    </w:p>
    <w:p w:rsidR="008C5153" w:rsidRDefault="008C5153" w:rsidP="003D1E33">
      <w:pPr>
        <w:pStyle w:val="ListParagraph"/>
        <w:numPr>
          <w:ilvl w:val="0"/>
          <w:numId w:val="8"/>
        </w:numPr>
        <w:ind w:left="1440"/>
        <w:jc w:val="both"/>
      </w:pPr>
      <w:r>
        <w:t>Children and young people</w:t>
      </w:r>
    </w:p>
    <w:p w:rsidR="008C5153" w:rsidRDefault="008C5153" w:rsidP="003D1E33">
      <w:pPr>
        <w:pStyle w:val="ListParagraph"/>
        <w:numPr>
          <w:ilvl w:val="0"/>
          <w:numId w:val="8"/>
        </w:numPr>
        <w:ind w:left="1440"/>
        <w:jc w:val="both"/>
      </w:pPr>
      <w:r>
        <w:t>Updated ICT provision</w:t>
      </w:r>
    </w:p>
    <w:p w:rsidR="008C5153" w:rsidRDefault="008C5153" w:rsidP="003D1E33">
      <w:pPr>
        <w:pStyle w:val="ListParagraph"/>
        <w:numPr>
          <w:ilvl w:val="0"/>
          <w:numId w:val="8"/>
        </w:numPr>
        <w:ind w:left="1440"/>
        <w:jc w:val="both"/>
      </w:pPr>
      <w:r>
        <w:t>Improved access and facilities for all residents</w:t>
      </w:r>
    </w:p>
    <w:p w:rsidR="003614E0" w:rsidRDefault="003614E0" w:rsidP="003D1E33">
      <w:pPr>
        <w:pStyle w:val="ListParagraph"/>
        <w:numPr>
          <w:ilvl w:val="0"/>
          <w:numId w:val="8"/>
        </w:numPr>
        <w:ind w:left="1440"/>
        <w:jc w:val="both"/>
      </w:pPr>
      <w:r>
        <w:t>Extended opening hours</w:t>
      </w:r>
    </w:p>
    <w:p w:rsidR="006F4AB8" w:rsidRDefault="006F4AB8" w:rsidP="006F4AB8">
      <w:pPr>
        <w:jc w:val="both"/>
      </w:pPr>
    </w:p>
    <w:p w:rsidR="0094014F" w:rsidRDefault="0094014F" w:rsidP="0094014F">
      <w:pPr>
        <w:pStyle w:val="Heading4"/>
        <w:numPr>
          <w:ilvl w:val="3"/>
          <w:numId w:val="1"/>
        </w:numPr>
      </w:pPr>
      <w:r>
        <w:lastRenderedPageBreak/>
        <w:t>Potential Savings</w:t>
      </w:r>
    </w:p>
    <w:p w:rsidR="00510E1E" w:rsidRDefault="00510E1E" w:rsidP="0094014F"/>
    <w:p w:rsidR="006F4AB8" w:rsidRDefault="006F4AB8" w:rsidP="0094014F">
      <w:r>
        <w:t xml:space="preserve">The following savings have been identified relating to Option 1 </w:t>
      </w:r>
    </w:p>
    <w:p w:rsidR="00FE2934" w:rsidRPr="0094014F" w:rsidRDefault="00FE2934" w:rsidP="0094014F">
      <w:pPr>
        <w:numPr>
          <w:ilvl w:val="2"/>
          <w:numId w:val="21"/>
        </w:numPr>
      </w:pPr>
      <w:r w:rsidRPr="0094014F">
        <w:t>Staffing £220,000</w:t>
      </w:r>
    </w:p>
    <w:p w:rsidR="00FE2934" w:rsidRPr="0094014F" w:rsidRDefault="00FE2934" w:rsidP="0094014F">
      <w:pPr>
        <w:numPr>
          <w:ilvl w:val="2"/>
          <w:numId w:val="21"/>
        </w:numPr>
      </w:pPr>
      <w:r w:rsidRPr="0094014F">
        <w:t>Supplies and Services (including books) £60,000</w:t>
      </w:r>
    </w:p>
    <w:p w:rsidR="00FE2934" w:rsidRPr="0094014F" w:rsidRDefault="00FE2934" w:rsidP="0094014F">
      <w:pPr>
        <w:numPr>
          <w:ilvl w:val="2"/>
          <w:numId w:val="21"/>
        </w:numPr>
      </w:pPr>
      <w:r w:rsidRPr="0094014F">
        <w:t>Building costs £120,000</w:t>
      </w:r>
    </w:p>
    <w:p w:rsidR="00FE2934" w:rsidRPr="0094014F" w:rsidRDefault="00FE2934" w:rsidP="0094014F">
      <w:pPr>
        <w:numPr>
          <w:ilvl w:val="2"/>
          <w:numId w:val="21"/>
        </w:numPr>
      </w:pPr>
      <w:r w:rsidRPr="0094014F">
        <w:t>Total = £400,000</w:t>
      </w:r>
    </w:p>
    <w:p w:rsidR="00FE2934" w:rsidRPr="0094014F" w:rsidRDefault="00FE2934" w:rsidP="0094014F">
      <w:pPr>
        <w:numPr>
          <w:ilvl w:val="2"/>
          <w:numId w:val="21"/>
        </w:numPr>
      </w:pPr>
      <w:r w:rsidRPr="0094014F">
        <w:t xml:space="preserve">Less financing for refurbishment </w:t>
      </w:r>
      <w:r w:rsidR="00406910">
        <w:rPr>
          <w:color w:val="FF0000"/>
        </w:rPr>
        <w:t>£73</w:t>
      </w:r>
      <w:r w:rsidRPr="006F4AB8">
        <w:rPr>
          <w:color w:val="FF0000"/>
        </w:rPr>
        <w:t>,000</w:t>
      </w:r>
      <w:r w:rsidR="00406910">
        <w:br/>
        <w:t xml:space="preserve"> (includes financing for registry office relocation)</w:t>
      </w:r>
    </w:p>
    <w:p w:rsidR="00FE2934" w:rsidRDefault="00FE2934" w:rsidP="0094014F">
      <w:pPr>
        <w:numPr>
          <w:ilvl w:val="2"/>
          <w:numId w:val="21"/>
        </w:numPr>
      </w:pPr>
      <w:r w:rsidRPr="0094014F">
        <w:t xml:space="preserve">Less opportunity cost of current meeting room revenue </w:t>
      </w:r>
      <w:r w:rsidRPr="006F4AB8">
        <w:rPr>
          <w:color w:val="FF0000"/>
        </w:rPr>
        <w:t>£12,000</w:t>
      </w:r>
    </w:p>
    <w:p w:rsidR="0094014F" w:rsidRPr="006F4AB8" w:rsidRDefault="0094014F" w:rsidP="0094014F">
      <w:pPr>
        <w:numPr>
          <w:ilvl w:val="2"/>
          <w:numId w:val="21"/>
        </w:numPr>
        <w:rPr>
          <w:color w:val="FF0000"/>
        </w:rPr>
      </w:pPr>
      <w:r>
        <w:t xml:space="preserve">Less opportunity cost of space vacated by </w:t>
      </w:r>
      <w:r w:rsidR="006F4AB8">
        <w:t xml:space="preserve">Registry Office </w:t>
      </w:r>
      <w:r w:rsidR="006F4AB8" w:rsidRPr="006F4AB8">
        <w:rPr>
          <w:color w:val="FF0000"/>
        </w:rPr>
        <w:t>£20,000</w:t>
      </w:r>
    </w:p>
    <w:p w:rsidR="0094014F" w:rsidRPr="0094014F" w:rsidRDefault="00FE2934" w:rsidP="00510E1E">
      <w:pPr>
        <w:numPr>
          <w:ilvl w:val="2"/>
          <w:numId w:val="21"/>
        </w:numPr>
      </w:pPr>
      <w:r w:rsidRPr="0094014F">
        <w:t xml:space="preserve">Less storage (e.g. DAD) </w:t>
      </w:r>
      <w:r w:rsidRPr="006F4AB8">
        <w:rPr>
          <w:color w:val="FF0000"/>
        </w:rPr>
        <w:t>£20,000</w:t>
      </w:r>
    </w:p>
    <w:p w:rsidR="0094014F" w:rsidRDefault="0094014F" w:rsidP="006F4AB8">
      <w:pPr>
        <w:ind w:left="1008" w:firstLine="720"/>
      </w:pPr>
      <w:r w:rsidRPr="0094014F">
        <w:t>Total saving = £</w:t>
      </w:r>
      <w:proofErr w:type="gramStart"/>
      <w:r w:rsidR="006F4AB8">
        <w:t>2</w:t>
      </w:r>
      <w:r w:rsidR="00406910">
        <w:t>75</w:t>
      </w:r>
      <w:r w:rsidRPr="0094014F">
        <w:t>,000</w:t>
      </w:r>
      <w:r w:rsidR="00406910">
        <w:t xml:space="preserve">  (</w:t>
      </w:r>
      <w:proofErr w:type="gramEnd"/>
      <w:r w:rsidR="00406910">
        <w:t>reduced to £205</w:t>
      </w:r>
      <w:r w:rsidR="006C73B1">
        <w:t>,000 in Year 1 and potentially beyond)</w:t>
      </w:r>
    </w:p>
    <w:p w:rsidR="006C73B1" w:rsidRDefault="006C73B1" w:rsidP="006F4AB8">
      <w:r>
        <w:t>This total saving is lower tha</w:t>
      </w:r>
      <w:r w:rsidR="00BD3DFA">
        <w:t xml:space="preserve">n the original DBC estimated </w:t>
      </w:r>
      <w:r>
        <w:t xml:space="preserve">saving of £335k per annum, as it takes </w:t>
      </w:r>
      <w:proofErr w:type="gramStart"/>
      <w:r>
        <w:t>account</w:t>
      </w:r>
      <w:proofErr w:type="gramEnd"/>
      <w:r>
        <w:t xml:space="preserve"> other relevant costs that have not previously been taken into account, around opportunity costs and storage costs.  It is reduced further in Year 1, as £70,000 has been built into the budget for security</w:t>
      </w:r>
      <w:r w:rsidR="00950783">
        <w:t xml:space="preserve"> / maintenance</w:t>
      </w:r>
      <w:r>
        <w:t xml:space="preserve"> of Crown Street when it becomes empty</w:t>
      </w:r>
      <w:r w:rsidR="00510E1E">
        <w:t>.</w:t>
      </w:r>
    </w:p>
    <w:p w:rsidR="00002EB6" w:rsidRDefault="00BD3DFA" w:rsidP="006F4AB8">
      <w:r>
        <w:t>The cost of financing</w:t>
      </w:r>
      <w:r w:rsidR="00D5251A">
        <w:t xml:space="preserve"> includes an additional </w:t>
      </w:r>
      <w:r w:rsidR="00002EB6">
        <w:t>£140,000 for the re</w:t>
      </w:r>
      <w:r w:rsidR="00D5251A">
        <w:t>location of the Registry Office.</w:t>
      </w:r>
    </w:p>
    <w:p w:rsidR="00950783" w:rsidRPr="006C73B1" w:rsidRDefault="00950783" w:rsidP="006F4AB8">
      <w:r>
        <w:t>There may be additional income in relation to secondary sales at the Dolphin Centre that have not been included, but these could also potentially be generated if other services were put into the space that the library would have gone into, thus generating increased footfall, so these would equally apply to all options.</w:t>
      </w:r>
    </w:p>
    <w:p w:rsidR="0094014F" w:rsidRDefault="006F4AB8" w:rsidP="00510E1E">
      <w:r w:rsidRPr="00E82167">
        <w:rPr>
          <w:i/>
        </w:rPr>
        <w:t xml:space="preserve">Note: </w:t>
      </w:r>
      <w:r w:rsidR="00E82167" w:rsidRPr="00E82167">
        <w:rPr>
          <w:i/>
        </w:rPr>
        <w:t>savings against all options</w:t>
      </w:r>
      <w:r w:rsidRPr="00E82167">
        <w:rPr>
          <w:i/>
        </w:rPr>
        <w:t xml:space="preserve"> are in addition to the proposed savings from </w:t>
      </w:r>
      <w:proofErr w:type="spellStart"/>
      <w:r w:rsidRPr="00E82167">
        <w:rPr>
          <w:i/>
        </w:rPr>
        <w:t>C</w:t>
      </w:r>
      <w:r w:rsidR="00E82167" w:rsidRPr="00E82167">
        <w:rPr>
          <w:i/>
        </w:rPr>
        <w:t>ockerton</w:t>
      </w:r>
      <w:proofErr w:type="spellEnd"/>
      <w:r w:rsidR="00E82167" w:rsidRPr="00E82167">
        <w:rPr>
          <w:i/>
        </w:rPr>
        <w:t xml:space="preserve"> and the Mobile Library which are consistent across all options unless otherwise stated.</w:t>
      </w:r>
    </w:p>
    <w:p w:rsidR="009440BA" w:rsidRDefault="009440BA" w:rsidP="009440BA">
      <w:pPr>
        <w:pStyle w:val="Heading4"/>
        <w:numPr>
          <w:ilvl w:val="3"/>
          <w:numId w:val="1"/>
        </w:numPr>
      </w:pPr>
      <w:r>
        <w:t>Risks</w:t>
      </w:r>
    </w:p>
    <w:p w:rsidR="009440BA" w:rsidRDefault="009440BA" w:rsidP="003D1E33">
      <w:pPr>
        <w:ind w:left="1080"/>
        <w:jc w:val="both"/>
      </w:pPr>
      <w:r>
        <w:t>The following risks have been identified and would need to be explored by DBC:</w:t>
      </w:r>
    </w:p>
    <w:p w:rsidR="003614E0" w:rsidRPr="009440BA" w:rsidRDefault="003614E0" w:rsidP="003D1E33">
      <w:pPr>
        <w:pStyle w:val="ListParagraph"/>
        <w:numPr>
          <w:ilvl w:val="0"/>
          <w:numId w:val="13"/>
        </w:numPr>
        <w:jc w:val="both"/>
        <w:rPr>
          <w:sz w:val="24"/>
          <w:szCs w:val="24"/>
        </w:rPr>
      </w:pPr>
      <w:r>
        <w:t xml:space="preserve">As the </w:t>
      </w:r>
      <w:r w:rsidRPr="009440BA">
        <w:rPr>
          <w:sz w:val="24"/>
          <w:szCs w:val="24"/>
        </w:rPr>
        <w:t xml:space="preserve">Covenant to the Deeds states the Building and Land must be used as a </w:t>
      </w:r>
      <w:r w:rsidR="00B4154D">
        <w:rPr>
          <w:sz w:val="24"/>
          <w:szCs w:val="24"/>
        </w:rPr>
        <w:t>Library for</w:t>
      </w:r>
      <w:r w:rsidRPr="009440BA">
        <w:rPr>
          <w:sz w:val="24"/>
          <w:szCs w:val="24"/>
        </w:rPr>
        <w:t>ever, DBC are likely to find it difficult to sell the building, this will leave the building empty and still in need of maintenance and potentially the additional costs of security to prevent break-ins and vandalism</w:t>
      </w:r>
      <w:r w:rsidR="004E45FD">
        <w:rPr>
          <w:sz w:val="24"/>
          <w:szCs w:val="24"/>
        </w:rPr>
        <w:t xml:space="preserve"> (estimated by DBC at £70,000 per annum)</w:t>
      </w:r>
      <w:r w:rsidRPr="009440BA">
        <w:rPr>
          <w:sz w:val="24"/>
          <w:szCs w:val="24"/>
        </w:rPr>
        <w:t>, the longer the building takes to sell, the more these cost are likely to increase, whilst the value of the building depreciates.</w:t>
      </w:r>
      <w:r w:rsidR="00855A31">
        <w:rPr>
          <w:sz w:val="24"/>
          <w:szCs w:val="24"/>
        </w:rPr>
        <w:t xml:space="preserve">  There may also be significant costs in</w:t>
      </w:r>
      <w:r w:rsidR="00FF74D1">
        <w:rPr>
          <w:sz w:val="24"/>
          <w:szCs w:val="24"/>
        </w:rPr>
        <w:t xml:space="preserve">volved in removing the covenant, </w:t>
      </w:r>
      <w:r w:rsidR="00FF74D1">
        <w:rPr>
          <w:sz w:val="24"/>
          <w:szCs w:val="24"/>
        </w:rPr>
        <w:lastRenderedPageBreak/>
        <w:t>particularly as there are likely to be a number of objectors.</w:t>
      </w:r>
      <w:r w:rsidR="007C0CD1">
        <w:rPr>
          <w:sz w:val="24"/>
          <w:szCs w:val="24"/>
        </w:rPr>
        <w:t xml:space="preserve">  This could run into the tens, or even hundreds of thousand pounds.</w:t>
      </w:r>
    </w:p>
    <w:p w:rsidR="00370AE7" w:rsidRDefault="00370AE7" w:rsidP="003D1E33">
      <w:pPr>
        <w:pStyle w:val="ListParagraph"/>
        <w:numPr>
          <w:ilvl w:val="0"/>
          <w:numId w:val="9"/>
        </w:numPr>
        <w:ind w:left="1440"/>
        <w:jc w:val="both"/>
        <w:rPr>
          <w:sz w:val="24"/>
          <w:szCs w:val="24"/>
        </w:rPr>
      </w:pPr>
      <w:r>
        <w:rPr>
          <w:sz w:val="24"/>
          <w:szCs w:val="24"/>
        </w:rPr>
        <w:t xml:space="preserve">The area proposed in the dolphin centre is located close to the </w:t>
      </w:r>
      <w:r w:rsidR="009440BA">
        <w:rPr>
          <w:sz w:val="24"/>
          <w:szCs w:val="24"/>
        </w:rPr>
        <w:t>children’s</w:t>
      </w:r>
      <w:r>
        <w:rPr>
          <w:sz w:val="24"/>
          <w:szCs w:val="24"/>
        </w:rPr>
        <w:t xml:space="preserve"> </w:t>
      </w:r>
      <w:r w:rsidR="009440BA">
        <w:rPr>
          <w:sz w:val="24"/>
          <w:szCs w:val="24"/>
        </w:rPr>
        <w:t>soft play</w:t>
      </w:r>
      <w:r>
        <w:rPr>
          <w:sz w:val="24"/>
          <w:szCs w:val="24"/>
        </w:rPr>
        <w:t xml:space="preserve"> area and </w:t>
      </w:r>
      <w:r w:rsidR="00FF74D1">
        <w:rPr>
          <w:sz w:val="24"/>
          <w:szCs w:val="24"/>
        </w:rPr>
        <w:t xml:space="preserve">below the </w:t>
      </w:r>
      <w:r>
        <w:rPr>
          <w:sz w:val="24"/>
          <w:szCs w:val="24"/>
        </w:rPr>
        <w:t>fit lab</w:t>
      </w:r>
      <w:r w:rsidR="00FF74D1">
        <w:rPr>
          <w:sz w:val="24"/>
          <w:szCs w:val="24"/>
        </w:rPr>
        <w:t xml:space="preserve"> classes</w:t>
      </w:r>
      <w:r>
        <w:rPr>
          <w:sz w:val="24"/>
          <w:szCs w:val="24"/>
        </w:rPr>
        <w:t xml:space="preserve">, this could result in </w:t>
      </w:r>
      <w:r w:rsidR="00855A31">
        <w:rPr>
          <w:sz w:val="24"/>
          <w:szCs w:val="24"/>
        </w:rPr>
        <w:t xml:space="preserve">difficulties finding any quiet areas, </w:t>
      </w:r>
      <w:proofErr w:type="spellStart"/>
      <w:r w:rsidR="00855A31">
        <w:rPr>
          <w:sz w:val="24"/>
          <w:szCs w:val="24"/>
        </w:rPr>
        <w:t>eg</w:t>
      </w:r>
      <w:proofErr w:type="spellEnd"/>
      <w:r w:rsidR="00855A31">
        <w:rPr>
          <w:sz w:val="24"/>
          <w:szCs w:val="24"/>
        </w:rPr>
        <w:t xml:space="preserve"> for study.</w:t>
      </w:r>
      <w:r w:rsidR="00A63155">
        <w:rPr>
          <w:sz w:val="24"/>
          <w:szCs w:val="24"/>
        </w:rPr>
        <w:t xml:space="preserve">  If further sound proofing does not work, and users complain, it may become necessary to cancel the </w:t>
      </w:r>
      <w:proofErr w:type="spellStart"/>
      <w:r w:rsidR="00A63155">
        <w:rPr>
          <w:sz w:val="24"/>
          <w:szCs w:val="24"/>
        </w:rPr>
        <w:t>fitlab</w:t>
      </w:r>
      <w:proofErr w:type="spellEnd"/>
      <w:r w:rsidR="00A63155">
        <w:rPr>
          <w:sz w:val="24"/>
          <w:szCs w:val="24"/>
        </w:rPr>
        <w:t xml:space="preserve"> classes which would pose a significant loss of income.</w:t>
      </w:r>
      <w:r w:rsidR="006C73B1">
        <w:rPr>
          <w:sz w:val="24"/>
          <w:szCs w:val="24"/>
        </w:rPr>
        <w:t xml:space="preserve">  </w:t>
      </w:r>
      <w:proofErr w:type="spellStart"/>
      <w:r w:rsidR="006C73B1">
        <w:rPr>
          <w:sz w:val="24"/>
          <w:szCs w:val="24"/>
        </w:rPr>
        <w:t>Fitlab</w:t>
      </w:r>
      <w:proofErr w:type="spellEnd"/>
      <w:r w:rsidR="006C73B1">
        <w:rPr>
          <w:sz w:val="24"/>
          <w:szCs w:val="24"/>
        </w:rPr>
        <w:t xml:space="preserve"> currently runs 35 classes per week from the Dolphin Centre.</w:t>
      </w:r>
    </w:p>
    <w:p w:rsidR="00370AE7" w:rsidRDefault="00370AE7" w:rsidP="003D1E33">
      <w:pPr>
        <w:pStyle w:val="ListParagraph"/>
        <w:numPr>
          <w:ilvl w:val="0"/>
          <w:numId w:val="9"/>
        </w:numPr>
        <w:ind w:left="1440"/>
        <w:jc w:val="both"/>
        <w:rPr>
          <w:sz w:val="24"/>
          <w:szCs w:val="24"/>
        </w:rPr>
      </w:pPr>
      <w:r>
        <w:rPr>
          <w:sz w:val="24"/>
          <w:szCs w:val="24"/>
        </w:rPr>
        <w:t>Relocation to the Dolphin centre does not guarantee an increase in footfall to the library and may put off older residents</w:t>
      </w:r>
      <w:r w:rsidR="00FF74D1">
        <w:rPr>
          <w:sz w:val="24"/>
          <w:szCs w:val="24"/>
        </w:rPr>
        <w:t xml:space="preserve"> some of whom go to the library because of the beauty and heritage of the existing building.  </w:t>
      </w:r>
    </w:p>
    <w:p w:rsidR="00A63155" w:rsidRDefault="00A63155" w:rsidP="003D1E33">
      <w:pPr>
        <w:pStyle w:val="ListParagraph"/>
        <w:numPr>
          <w:ilvl w:val="0"/>
          <w:numId w:val="9"/>
        </w:numPr>
        <w:ind w:left="1440"/>
        <w:jc w:val="both"/>
        <w:rPr>
          <w:sz w:val="24"/>
          <w:szCs w:val="24"/>
        </w:rPr>
      </w:pPr>
      <w:r>
        <w:rPr>
          <w:sz w:val="24"/>
          <w:szCs w:val="24"/>
        </w:rPr>
        <w:t>No clear solution yet apparent for the storage of the archives and collection.</w:t>
      </w:r>
    </w:p>
    <w:p w:rsidR="006C73B1" w:rsidRDefault="004E45FD" w:rsidP="003D1E33">
      <w:pPr>
        <w:pStyle w:val="ListParagraph"/>
        <w:numPr>
          <w:ilvl w:val="0"/>
          <w:numId w:val="9"/>
        </w:numPr>
        <w:ind w:left="1440"/>
        <w:jc w:val="both"/>
        <w:rPr>
          <w:sz w:val="24"/>
          <w:szCs w:val="24"/>
        </w:rPr>
      </w:pPr>
      <w:r>
        <w:rPr>
          <w:sz w:val="24"/>
          <w:szCs w:val="24"/>
        </w:rPr>
        <w:t>Potential l</w:t>
      </w:r>
      <w:r w:rsidR="006C73B1">
        <w:rPr>
          <w:sz w:val="24"/>
          <w:szCs w:val="24"/>
        </w:rPr>
        <w:t xml:space="preserve">oss of income and customer satisfaction at the Dolphin Centre whilst the works are undertaken.  </w:t>
      </w:r>
    </w:p>
    <w:p w:rsidR="006C73B1" w:rsidRDefault="004E45FD" w:rsidP="003D1E33">
      <w:pPr>
        <w:pStyle w:val="ListParagraph"/>
        <w:numPr>
          <w:ilvl w:val="0"/>
          <w:numId w:val="9"/>
        </w:numPr>
        <w:ind w:left="1440"/>
        <w:jc w:val="both"/>
        <w:rPr>
          <w:sz w:val="24"/>
          <w:szCs w:val="24"/>
        </w:rPr>
      </w:pPr>
      <w:r>
        <w:rPr>
          <w:sz w:val="24"/>
          <w:szCs w:val="24"/>
        </w:rPr>
        <w:t>Risk of overspend</w:t>
      </w:r>
      <w:r w:rsidR="00950783">
        <w:rPr>
          <w:sz w:val="24"/>
          <w:szCs w:val="24"/>
        </w:rPr>
        <w:t xml:space="preserve"> on the capital estimates.  </w:t>
      </w:r>
      <w:r>
        <w:rPr>
          <w:sz w:val="24"/>
          <w:szCs w:val="24"/>
        </w:rPr>
        <w:t xml:space="preserve">Also further clarity is required on whether all relevant costs relating to the move have been considered and included in the </w:t>
      </w:r>
      <w:r w:rsidR="008C1D04">
        <w:rPr>
          <w:sz w:val="24"/>
          <w:szCs w:val="24"/>
        </w:rPr>
        <w:t>capital estimates of £1.1million.</w:t>
      </w:r>
    </w:p>
    <w:p w:rsidR="00950783" w:rsidRDefault="00510E1E" w:rsidP="003D1E33">
      <w:pPr>
        <w:pStyle w:val="ListParagraph"/>
        <w:numPr>
          <w:ilvl w:val="0"/>
          <w:numId w:val="9"/>
        </w:numPr>
        <w:ind w:left="1440"/>
        <w:jc w:val="both"/>
        <w:rPr>
          <w:sz w:val="24"/>
          <w:szCs w:val="24"/>
        </w:rPr>
      </w:pPr>
      <w:r>
        <w:rPr>
          <w:sz w:val="24"/>
          <w:szCs w:val="24"/>
        </w:rPr>
        <w:t xml:space="preserve">Risk of additional money needing to be spent on Crown Street / </w:t>
      </w:r>
      <w:proofErr w:type="spellStart"/>
      <w:r>
        <w:rPr>
          <w:sz w:val="24"/>
          <w:szCs w:val="24"/>
        </w:rPr>
        <w:t>Cockerton</w:t>
      </w:r>
      <w:proofErr w:type="spellEnd"/>
      <w:r>
        <w:rPr>
          <w:sz w:val="24"/>
          <w:szCs w:val="24"/>
        </w:rPr>
        <w:t xml:space="preserve"> in order to prepare them for sale.</w:t>
      </w:r>
    </w:p>
    <w:p w:rsidR="00A63155" w:rsidRPr="00A63155" w:rsidRDefault="00A63155" w:rsidP="00A63155">
      <w:pPr>
        <w:jc w:val="both"/>
        <w:rPr>
          <w:sz w:val="24"/>
          <w:szCs w:val="24"/>
        </w:rPr>
      </w:pPr>
      <w:r>
        <w:rPr>
          <w:sz w:val="24"/>
          <w:szCs w:val="24"/>
        </w:rPr>
        <w:t>Other Concerns around Option 1:</w:t>
      </w:r>
    </w:p>
    <w:p w:rsidR="00A63155" w:rsidRPr="00A63155" w:rsidRDefault="00A63155" w:rsidP="00A63155">
      <w:pPr>
        <w:jc w:val="both"/>
        <w:rPr>
          <w:sz w:val="24"/>
          <w:szCs w:val="24"/>
        </w:rPr>
      </w:pPr>
      <w:r w:rsidRPr="00A63155">
        <w:rPr>
          <w:noProof/>
          <w:sz w:val="24"/>
          <w:szCs w:val="24"/>
          <w:lang w:eastAsia="en-GB"/>
        </w:rPr>
        <w:drawing>
          <wp:inline distT="0" distB="0" distL="0" distR="0">
            <wp:extent cx="5731510" cy="4069973"/>
            <wp:effectExtent l="19050" t="0" r="21590" b="0"/>
            <wp:docPr id="2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5153" w:rsidRDefault="008C5153" w:rsidP="008C5153">
      <w:pPr>
        <w:pStyle w:val="Heading3"/>
        <w:numPr>
          <w:ilvl w:val="2"/>
          <w:numId w:val="1"/>
        </w:numPr>
      </w:pPr>
      <w:bookmarkStart w:id="6" w:name="_Toc451897780"/>
      <w:r w:rsidRPr="008C5153">
        <w:lastRenderedPageBreak/>
        <w:t>Option 2</w:t>
      </w:r>
      <w:bookmarkEnd w:id="6"/>
    </w:p>
    <w:p w:rsidR="00F23AE0" w:rsidRDefault="00FF74D1" w:rsidP="00F23AE0">
      <w:pPr>
        <w:ind w:left="720"/>
        <w:jc w:val="both"/>
      </w:pPr>
      <w:proofErr w:type="gramStart"/>
      <w:r>
        <w:t xml:space="preserve">Closure of </w:t>
      </w:r>
      <w:proofErr w:type="spellStart"/>
      <w:r>
        <w:t>Cockerton</w:t>
      </w:r>
      <w:proofErr w:type="spellEnd"/>
      <w:r>
        <w:t xml:space="preserve"> and Mobile Libraries, but the main library remaining at Crown Street, with refurbishment including a cafe.</w:t>
      </w:r>
      <w:proofErr w:type="gramEnd"/>
    </w:p>
    <w:p w:rsidR="007C0CD1" w:rsidRDefault="007C0CD1" w:rsidP="00F23AE0">
      <w:pPr>
        <w:ind w:left="720"/>
        <w:jc w:val="both"/>
      </w:pPr>
      <w:r>
        <w:t>Many</w:t>
      </w:r>
      <w:r w:rsidR="008C1D04">
        <w:t xml:space="preserve"> of the benefits from Option 1 c</w:t>
      </w:r>
      <w:r>
        <w:t xml:space="preserve">ould </w:t>
      </w:r>
      <w:r w:rsidR="008C1D04">
        <w:t xml:space="preserve">potentially </w:t>
      </w:r>
      <w:r>
        <w:t>al</w:t>
      </w:r>
      <w:r w:rsidR="008C1D04">
        <w:t>so apply following refurbishment</w:t>
      </w:r>
      <w:r w:rsidR="008B45F3">
        <w:t>, including:</w:t>
      </w:r>
    </w:p>
    <w:p w:rsidR="007C0CD1" w:rsidRDefault="007C0CD1" w:rsidP="007C0CD1">
      <w:pPr>
        <w:pStyle w:val="ListParagraph"/>
        <w:numPr>
          <w:ilvl w:val="0"/>
          <w:numId w:val="8"/>
        </w:numPr>
        <w:ind w:left="1440"/>
        <w:jc w:val="both"/>
      </w:pPr>
      <w:r>
        <w:t>Improved baby changing facilities</w:t>
      </w:r>
    </w:p>
    <w:p w:rsidR="007C0CD1" w:rsidRDefault="007C0CD1" w:rsidP="007C0CD1">
      <w:pPr>
        <w:pStyle w:val="ListParagraph"/>
        <w:numPr>
          <w:ilvl w:val="0"/>
          <w:numId w:val="8"/>
        </w:numPr>
        <w:ind w:left="1440"/>
        <w:jc w:val="both"/>
      </w:pPr>
      <w:r>
        <w:t>Improved toilet provision</w:t>
      </w:r>
    </w:p>
    <w:p w:rsidR="007C0CD1" w:rsidRDefault="007C0CD1" w:rsidP="007C0CD1">
      <w:pPr>
        <w:pStyle w:val="ListParagraph"/>
        <w:numPr>
          <w:ilvl w:val="0"/>
          <w:numId w:val="8"/>
        </w:numPr>
        <w:ind w:left="1440"/>
        <w:jc w:val="both"/>
      </w:pPr>
      <w:r>
        <w:t>Further develop the family learning experience</w:t>
      </w:r>
    </w:p>
    <w:p w:rsidR="007C0CD1" w:rsidRDefault="007C0CD1" w:rsidP="007C0CD1">
      <w:pPr>
        <w:pStyle w:val="ListParagraph"/>
        <w:numPr>
          <w:ilvl w:val="0"/>
          <w:numId w:val="8"/>
        </w:numPr>
        <w:ind w:left="1440"/>
        <w:jc w:val="both"/>
      </w:pPr>
      <w:r>
        <w:t>Café</w:t>
      </w:r>
    </w:p>
    <w:p w:rsidR="007C0CD1" w:rsidRDefault="007C0CD1" w:rsidP="007C0CD1">
      <w:pPr>
        <w:pStyle w:val="ListParagraph"/>
        <w:numPr>
          <w:ilvl w:val="0"/>
          <w:numId w:val="8"/>
        </w:numPr>
        <w:ind w:left="1440"/>
        <w:jc w:val="both"/>
      </w:pPr>
      <w:r>
        <w:t>Social space</w:t>
      </w:r>
    </w:p>
    <w:p w:rsidR="007C0CD1" w:rsidRDefault="007C0CD1" w:rsidP="007C0CD1">
      <w:pPr>
        <w:pStyle w:val="ListParagraph"/>
        <w:numPr>
          <w:ilvl w:val="0"/>
          <w:numId w:val="8"/>
        </w:numPr>
        <w:ind w:left="1440"/>
        <w:jc w:val="both"/>
      </w:pPr>
      <w:r>
        <w:t>Expand a number of programmes, particularly for</w:t>
      </w:r>
    </w:p>
    <w:p w:rsidR="007C0CD1" w:rsidRDefault="007C0CD1" w:rsidP="007C0CD1">
      <w:pPr>
        <w:pStyle w:val="ListParagraph"/>
        <w:numPr>
          <w:ilvl w:val="0"/>
          <w:numId w:val="8"/>
        </w:numPr>
        <w:ind w:left="1440"/>
        <w:jc w:val="both"/>
      </w:pPr>
      <w:r>
        <w:t>Children and young people</w:t>
      </w:r>
    </w:p>
    <w:p w:rsidR="007C0CD1" w:rsidRDefault="007C0CD1" w:rsidP="007C0CD1">
      <w:pPr>
        <w:pStyle w:val="ListParagraph"/>
        <w:numPr>
          <w:ilvl w:val="0"/>
          <w:numId w:val="8"/>
        </w:numPr>
        <w:ind w:left="1440"/>
        <w:jc w:val="both"/>
      </w:pPr>
      <w:r>
        <w:t>Updated ICT provision</w:t>
      </w:r>
    </w:p>
    <w:p w:rsidR="007C0CD1" w:rsidRDefault="007C0CD1" w:rsidP="00F23AE0">
      <w:pPr>
        <w:ind w:left="720"/>
        <w:jc w:val="both"/>
      </w:pPr>
    </w:p>
    <w:p w:rsidR="006F4AB8" w:rsidRDefault="006F4AB8" w:rsidP="006F4AB8">
      <w:pPr>
        <w:pStyle w:val="Heading4"/>
        <w:numPr>
          <w:ilvl w:val="3"/>
          <w:numId w:val="1"/>
        </w:numPr>
      </w:pPr>
      <w:r>
        <w:t>Potential Savings</w:t>
      </w:r>
    </w:p>
    <w:p w:rsidR="006F4AB8" w:rsidRDefault="006F4AB8" w:rsidP="006F4AB8">
      <w:r>
        <w:t>The following savings have been identified relating to Option 2</w:t>
      </w:r>
    </w:p>
    <w:p w:rsidR="00FE2934" w:rsidRPr="006F4AB8" w:rsidRDefault="00FE2934" w:rsidP="006F4AB8">
      <w:pPr>
        <w:numPr>
          <w:ilvl w:val="2"/>
          <w:numId w:val="22"/>
        </w:numPr>
        <w:jc w:val="both"/>
      </w:pPr>
      <w:r w:rsidRPr="006F4AB8">
        <w:t>Staffing £150,000</w:t>
      </w:r>
    </w:p>
    <w:p w:rsidR="00FE2934" w:rsidRPr="006F4AB8" w:rsidRDefault="00FE2934" w:rsidP="006F4AB8">
      <w:pPr>
        <w:numPr>
          <w:ilvl w:val="2"/>
          <w:numId w:val="22"/>
        </w:numPr>
        <w:jc w:val="both"/>
      </w:pPr>
      <w:r w:rsidRPr="006F4AB8">
        <w:t>Supplies and Services (including books) £60,000</w:t>
      </w:r>
    </w:p>
    <w:p w:rsidR="00FE2934" w:rsidRDefault="00FE2934" w:rsidP="006F4AB8">
      <w:pPr>
        <w:numPr>
          <w:ilvl w:val="2"/>
          <w:numId w:val="22"/>
        </w:numPr>
        <w:jc w:val="both"/>
      </w:pPr>
      <w:r w:rsidRPr="006F4AB8">
        <w:t xml:space="preserve">Building costs </w:t>
      </w:r>
      <w:r w:rsidR="006F4AB8">
        <w:t>–</w:t>
      </w:r>
      <w:r w:rsidRPr="006F4AB8">
        <w:t xml:space="preserve"> zero</w:t>
      </w:r>
    </w:p>
    <w:p w:rsidR="006F4AB8" w:rsidRPr="006F4AB8" w:rsidRDefault="006F4AB8" w:rsidP="006F4AB8">
      <w:pPr>
        <w:numPr>
          <w:ilvl w:val="2"/>
          <w:numId w:val="22"/>
        </w:numPr>
        <w:jc w:val="both"/>
      </w:pPr>
      <w:r>
        <w:t>Additional Income from Cafe £10,000</w:t>
      </w:r>
      <w:r w:rsidR="009916C4">
        <w:t xml:space="preserve"> (DBC estimate)</w:t>
      </w:r>
    </w:p>
    <w:p w:rsidR="00FE2934" w:rsidRPr="006F4AB8" w:rsidRDefault="00FE2934" w:rsidP="006F4AB8">
      <w:pPr>
        <w:numPr>
          <w:ilvl w:val="2"/>
          <w:numId w:val="22"/>
        </w:numPr>
        <w:jc w:val="both"/>
      </w:pPr>
      <w:r w:rsidRPr="006F4AB8">
        <w:t xml:space="preserve">Less financing for refurbishment </w:t>
      </w:r>
      <w:r w:rsidRPr="006F4AB8">
        <w:rPr>
          <w:color w:val="FF0000"/>
        </w:rPr>
        <w:t>£47,000</w:t>
      </w:r>
    </w:p>
    <w:p w:rsidR="006F4AB8" w:rsidRDefault="00FE2934" w:rsidP="006F4AB8">
      <w:pPr>
        <w:ind w:left="2160"/>
        <w:jc w:val="both"/>
      </w:pPr>
      <w:r w:rsidRPr="006F4AB8">
        <w:t>Total = £1</w:t>
      </w:r>
      <w:r w:rsidR="006F4AB8">
        <w:t>7</w:t>
      </w:r>
      <w:r w:rsidRPr="006F4AB8">
        <w:t>3,000</w:t>
      </w:r>
    </w:p>
    <w:p w:rsidR="006F4AB8" w:rsidRDefault="00D5251A" w:rsidP="007C0CD1">
      <w:pPr>
        <w:jc w:val="both"/>
      </w:pPr>
      <w:r>
        <w:t>This saving is £102</w:t>
      </w:r>
      <w:r w:rsidR="004E45FD">
        <w:t xml:space="preserve">,000 less than the saving identified in Option 1.  </w:t>
      </w:r>
    </w:p>
    <w:p w:rsidR="007C0CD1" w:rsidRDefault="004E45FD" w:rsidP="001A4D52">
      <w:pPr>
        <w:jc w:val="both"/>
      </w:pPr>
      <w:r w:rsidRPr="004E45FD">
        <w:rPr>
          <w:i/>
        </w:rPr>
        <w:t xml:space="preserve">Note: the financing for refurbishment is based on </w:t>
      </w:r>
      <w:proofErr w:type="gramStart"/>
      <w:r w:rsidRPr="004E45FD">
        <w:rPr>
          <w:i/>
        </w:rPr>
        <w:t>a spend</w:t>
      </w:r>
      <w:proofErr w:type="gramEnd"/>
      <w:r w:rsidRPr="004E45FD">
        <w:rPr>
          <w:i/>
        </w:rPr>
        <w:t xml:space="preserve"> of £800,000.  Further work is needed to understand what this covers, and how much is essential work to be done in the short term</w:t>
      </w:r>
      <w:r>
        <w:rPr>
          <w:i/>
        </w:rPr>
        <w:t>, or what could potentially wait</w:t>
      </w:r>
      <w:r w:rsidR="001A4D52">
        <w:rPr>
          <w:i/>
        </w:rPr>
        <w:t xml:space="preserve">.  </w:t>
      </w:r>
      <w:proofErr w:type="spellStart"/>
      <w:r w:rsidR="001A4D52">
        <w:rPr>
          <w:i/>
        </w:rPr>
        <w:t>Eg</w:t>
      </w:r>
      <w:proofErr w:type="spellEnd"/>
      <w:r w:rsidR="001A4D52">
        <w:rPr>
          <w:i/>
        </w:rPr>
        <w:t xml:space="preserve"> if</w:t>
      </w:r>
      <w:r w:rsidRPr="004E45FD">
        <w:rPr>
          <w:i/>
        </w:rPr>
        <w:t xml:space="preserve"> only £200,000 </w:t>
      </w:r>
      <w:r w:rsidR="008C1D04">
        <w:rPr>
          <w:i/>
        </w:rPr>
        <w:t xml:space="preserve">worth of work needs </w:t>
      </w:r>
      <w:r w:rsidRPr="004E45FD">
        <w:rPr>
          <w:i/>
        </w:rPr>
        <w:t>to be done immediately, this would reduce the financing to £12,000 per annum, giving an overall saving of £208</w:t>
      </w:r>
      <w:r w:rsidR="00D5251A">
        <w:rPr>
          <w:i/>
        </w:rPr>
        <w:t>,000.  This is only £67</w:t>
      </w:r>
      <w:r w:rsidRPr="004E45FD">
        <w:rPr>
          <w:i/>
        </w:rPr>
        <w:t xml:space="preserve">,000 less than the saving in </w:t>
      </w:r>
      <w:r w:rsidR="008C1D04">
        <w:rPr>
          <w:i/>
        </w:rPr>
        <w:t xml:space="preserve">Option 1, with potentially </w:t>
      </w:r>
      <w:r w:rsidRPr="004E45FD">
        <w:rPr>
          <w:i/>
        </w:rPr>
        <w:t>fewer risks.</w:t>
      </w:r>
    </w:p>
    <w:p w:rsidR="00FF74D1" w:rsidRDefault="00F23AE0" w:rsidP="00F23AE0">
      <w:pPr>
        <w:pStyle w:val="Heading4"/>
        <w:numPr>
          <w:ilvl w:val="3"/>
          <w:numId w:val="1"/>
        </w:numPr>
      </w:pPr>
      <w:r>
        <w:t xml:space="preserve"> </w:t>
      </w:r>
      <w:r w:rsidR="00FF74D1">
        <w:t>Risks</w:t>
      </w:r>
    </w:p>
    <w:p w:rsidR="00FF74D1" w:rsidRDefault="00FF74D1" w:rsidP="00FF74D1">
      <w:pPr>
        <w:ind w:left="1080"/>
        <w:jc w:val="both"/>
      </w:pPr>
      <w:r>
        <w:t>The following risks have been identified and would need to be explored by DBC:</w:t>
      </w:r>
    </w:p>
    <w:p w:rsidR="00FF74D1" w:rsidRPr="009440BA" w:rsidRDefault="00F23AE0" w:rsidP="00FF74D1">
      <w:pPr>
        <w:pStyle w:val="ListParagraph"/>
        <w:numPr>
          <w:ilvl w:val="0"/>
          <w:numId w:val="13"/>
        </w:numPr>
        <w:jc w:val="both"/>
        <w:rPr>
          <w:sz w:val="24"/>
          <w:szCs w:val="24"/>
        </w:rPr>
      </w:pPr>
      <w:r>
        <w:t>If nothing is changed then user numbers may continue to decline.</w:t>
      </w:r>
    </w:p>
    <w:p w:rsidR="00EC32B1" w:rsidRPr="004E45FD" w:rsidRDefault="00F23AE0" w:rsidP="004E45FD">
      <w:pPr>
        <w:pStyle w:val="ListParagraph"/>
        <w:numPr>
          <w:ilvl w:val="0"/>
          <w:numId w:val="9"/>
        </w:numPr>
        <w:ind w:left="1440"/>
        <w:jc w:val="both"/>
        <w:rPr>
          <w:rFonts w:asciiTheme="majorHAnsi" w:eastAsiaTheme="majorEastAsia" w:hAnsiTheme="majorHAnsi" w:cstheme="majorBidi"/>
          <w:b/>
          <w:bCs/>
          <w:color w:val="4F81BD" w:themeColor="accent1"/>
          <w:sz w:val="26"/>
          <w:szCs w:val="26"/>
        </w:rPr>
      </w:pPr>
      <w:r w:rsidRPr="004E45FD">
        <w:rPr>
          <w:sz w:val="24"/>
          <w:szCs w:val="24"/>
        </w:rPr>
        <w:t>If sufficient saving</w:t>
      </w:r>
      <w:r w:rsidR="008B45F3" w:rsidRPr="004E45FD">
        <w:rPr>
          <w:sz w:val="24"/>
          <w:szCs w:val="24"/>
        </w:rPr>
        <w:t>s are not generated from elsewhere,</w:t>
      </w:r>
      <w:r w:rsidRPr="004E45FD">
        <w:rPr>
          <w:sz w:val="24"/>
          <w:szCs w:val="24"/>
        </w:rPr>
        <w:t xml:space="preserve"> other services provided for in the budget may be affected.</w:t>
      </w:r>
      <w:r w:rsidR="00EC32B1">
        <w:br w:type="page"/>
      </w:r>
    </w:p>
    <w:p w:rsidR="008C5153" w:rsidRPr="008C5153" w:rsidRDefault="00F23AE0" w:rsidP="008C5153">
      <w:pPr>
        <w:pStyle w:val="Heading2"/>
        <w:numPr>
          <w:ilvl w:val="1"/>
          <w:numId w:val="1"/>
        </w:numPr>
      </w:pPr>
      <w:r>
        <w:lastRenderedPageBreak/>
        <w:t xml:space="preserve"> </w:t>
      </w:r>
      <w:bookmarkStart w:id="7" w:name="_Toc451897781"/>
      <w:r>
        <w:t>Community Alternative Option</w:t>
      </w:r>
      <w:bookmarkEnd w:id="7"/>
    </w:p>
    <w:p w:rsidR="00AB1B1D" w:rsidRDefault="008C5153" w:rsidP="00AB1B1D">
      <w:pPr>
        <w:pStyle w:val="Heading3"/>
        <w:numPr>
          <w:ilvl w:val="2"/>
          <w:numId w:val="1"/>
        </w:numPr>
      </w:pPr>
      <w:bookmarkStart w:id="8" w:name="_Toc451897782"/>
      <w:r>
        <w:t>Option 3</w:t>
      </w:r>
      <w:bookmarkEnd w:id="8"/>
    </w:p>
    <w:p w:rsidR="00E60B95" w:rsidRDefault="00E60B95" w:rsidP="003D1E33">
      <w:pPr>
        <w:ind w:left="720"/>
        <w:jc w:val="both"/>
      </w:pPr>
    </w:p>
    <w:p w:rsidR="00C52238" w:rsidRDefault="00F23AE0" w:rsidP="003D1E33">
      <w:pPr>
        <w:ind w:left="720"/>
        <w:jc w:val="both"/>
      </w:pPr>
      <w:r>
        <w:t>To retain the existing Libraries</w:t>
      </w:r>
      <w:r w:rsidR="00AB1B1D">
        <w:t xml:space="preserve"> at Crown Street</w:t>
      </w:r>
      <w:r>
        <w:t xml:space="preserve">, and at </w:t>
      </w:r>
      <w:proofErr w:type="spellStart"/>
      <w:r>
        <w:t>Cockerton</w:t>
      </w:r>
      <w:proofErr w:type="spellEnd"/>
      <w:r>
        <w:t>,</w:t>
      </w:r>
      <w:r w:rsidR="00AB1B1D">
        <w:t xml:space="preserve"> and re-design the space</w:t>
      </w:r>
      <w:r>
        <w:t>s</w:t>
      </w:r>
      <w:r w:rsidR="00AB1B1D">
        <w:t xml:space="preserve"> to </w:t>
      </w:r>
      <w:r>
        <w:t xml:space="preserve">become </w:t>
      </w:r>
      <w:r w:rsidR="00B56DF0">
        <w:t>well-equipped community hubs</w:t>
      </w:r>
      <w:r w:rsidR="00AB1B1D">
        <w:t xml:space="preserve"> which can be used </w:t>
      </w:r>
      <w:r>
        <w:t xml:space="preserve">to </w:t>
      </w:r>
      <w:r w:rsidR="00B56DF0">
        <w:t>offer a range of free and</w:t>
      </w:r>
      <w:r w:rsidR="00C52238">
        <w:t xml:space="preserve"> chargeable services</w:t>
      </w:r>
      <w:r w:rsidR="00AA0D0C">
        <w:t xml:space="preserve">.  These would in turn </w:t>
      </w:r>
      <w:r w:rsidR="00C52238">
        <w:t>increas</w:t>
      </w:r>
      <w:r>
        <w:t>e footfall</w:t>
      </w:r>
      <w:r w:rsidR="00AA0D0C">
        <w:t xml:space="preserve">, resulting in both an increase in library </w:t>
      </w:r>
      <w:proofErr w:type="spellStart"/>
      <w:r w:rsidR="00AA0D0C">
        <w:t>useage</w:t>
      </w:r>
      <w:proofErr w:type="spellEnd"/>
      <w:r w:rsidR="00AA0D0C">
        <w:t>,</w:t>
      </w:r>
      <w:r>
        <w:t xml:space="preserve"> and </w:t>
      </w:r>
      <w:r w:rsidR="00AA0D0C">
        <w:t>also sufficient income generation to sustain the buildings.</w:t>
      </w:r>
    </w:p>
    <w:p w:rsidR="00EC32B1" w:rsidRDefault="00B56DF0" w:rsidP="003D1E33">
      <w:pPr>
        <w:ind w:left="720"/>
      </w:pPr>
      <w:r>
        <w:t>The following services and</w:t>
      </w:r>
      <w:r w:rsidR="003D1E33">
        <w:t xml:space="preserve"> facilities </w:t>
      </w:r>
      <w:r w:rsidR="00F23AE0">
        <w:t>would be available at Crown Street</w:t>
      </w:r>
      <w:r w:rsidR="003D1E33">
        <w:t xml:space="preserve"> which </w:t>
      </w:r>
      <w:proofErr w:type="gramStart"/>
      <w:r w:rsidR="003D1E33">
        <w:t>are</w:t>
      </w:r>
      <w:proofErr w:type="gramEnd"/>
      <w:r w:rsidR="003D1E33">
        <w:t xml:space="preserve"> aimed at satisfying the needs of multiple users:</w:t>
      </w:r>
      <w:r w:rsidR="00EC32B1">
        <w:rPr>
          <w:noProof/>
          <w:lang w:eastAsia="en-GB"/>
        </w:rPr>
        <w:drawing>
          <wp:inline distT="0" distB="0" distL="0" distR="0">
            <wp:extent cx="5486400" cy="3448050"/>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60B95" w:rsidRDefault="00E60B95" w:rsidP="003D1E33">
      <w:pPr>
        <w:ind w:left="720"/>
      </w:pPr>
      <w:proofErr w:type="spellStart"/>
      <w:r>
        <w:t>Cockerton</w:t>
      </w:r>
      <w:proofErr w:type="spellEnd"/>
      <w:r>
        <w:t xml:space="preserve"> Library </w:t>
      </w:r>
      <w:r w:rsidR="009E48E9">
        <w:t>could potentially</w:t>
      </w:r>
      <w:r>
        <w:t xml:space="preserve"> incorporate a </w:t>
      </w:r>
      <w:r w:rsidR="009E48E9">
        <w:t xml:space="preserve">small </w:t>
      </w:r>
      <w:r>
        <w:t xml:space="preserve">cafe, and would be redesigned to enable the space to be used for a variety of </w:t>
      </w:r>
      <w:r w:rsidR="00AA0D0C">
        <w:t xml:space="preserve">groups and </w:t>
      </w:r>
      <w:r>
        <w:t>events.</w:t>
      </w:r>
      <w:r w:rsidR="00AA0D0C">
        <w:t xml:space="preserve">  Further detail on plans for </w:t>
      </w:r>
      <w:proofErr w:type="spellStart"/>
      <w:r w:rsidR="00AA0D0C">
        <w:t>Cockerton</w:t>
      </w:r>
      <w:proofErr w:type="spellEnd"/>
      <w:r w:rsidR="00AA0D0C">
        <w:t xml:space="preserve"> is contained in appendix 5.</w:t>
      </w:r>
    </w:p>
    <w:p w:rsidR="00E60B95" w:rsidRDefault="00E60B95" w:rsidP="003D1E33">
      <w:pPr>
        <w:ind w:left="720"/>
      </w:pPr>
      <w:r>
        <w:t>Consideration would be given to Sunday opening at Crown Street as research suggests Sundays are one of the most profitable days for Cafes, so the additional cafe income could cover the extra costs of opening.  A Quick Pick at the Dolphin Centre could also increase opening hours.</w:t>
      </w:r>
    </w:p>
    <w:p w:rsidR="009916C4" w:rsidRDefault="009916C4" w:rsidP="003D1E33">
      <w:pPr>
        <w:ind w:left="720"/>
      </w:pPr>
      <w:r w:rsidRPr="009916C4">
        <w:rPr>
          <w:noProof/>
          <w:lang w:eastAsia="en-GB"/>
        </w:rPr>
        <w:lastRenderedPageBreak/>
        <w:drawing>
          <wp:inline distT="0" distB="0" distL="0" distR="0">
            <wp:extent cx="5731510" cy="2786763"/>
            <wp:effectExtent l="0" t="0" r="21590" b="0"/>
            <wp:docPr id="2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90D0A" w:rsidRDefault="00C90D0A" w:rsidP="003D1E33">
      <w:pPr>
        <w:ind w:left="720"/>
      </w:pPr>
      <w:r>
        <w:t>Income generation</w:t>
      </w:r>
      <w:r w:rsidR="00B56DF0">
        <w:t xml:space="preserve"> for Crown Street</w:t>
      </w:r>
      <w:r>
        <w:t xml:space="preserve"> is predicted to be as follows:</w:t>
      </w:r>
    </w:p>
    <w:p w:rsidR="00C90D0A" w:rsidRDefault="00C90D0A" w:rsidP="003D1E33">
      <w:pPr>
        <w:ind w:left="720"/>
      </w:pPr>
      <w:r w:rsidRPr="00C90D0A">
        <w:rPr>
          <w:noProof/>
          <w:lang w:eastAsia="en-GB"/>
        </w:rPr>
        <w:drawing>
          <wp:inline distT="0" distB="0" distL="0" distR="0">
            <wp:extent cx="4591050" cy="284797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591050" cy="2847975"/>
                    </a:xfrm>
                    <a:prstGeom prst="rect">
                      <a:avLst/>
                    </a:prstGeom>
                    <a:noFill/>
                    <a:ln w="9525">
                      <a:noFill/>
                      <a:miter lim="800000"/>
                      <a:headEnd/>
                      <a:tailEnd/>
                    </a:ln>
                  </pic:spPr>
                </pic:pic>
              </a:graphicData>
            </a:graphic>
          </wp:inline>
        </w:drawing>
      </w:r>
    </w:p>
    <w:p w:rsidR="00A55335" w:rsidRPr="00EC32B1" w:rsidRDefault="00C12026" w:rsidP="003D1E33">
      <w:pPr>
        <w:ind w:left="720"/>
      </w:pPr>
      <w:r>
        <w:t xml:space="preserve">It is also predicted that sufficient income could be generated at </w:t>
      </w:r>
      <w:proofErr w:type="spellStart"/>
      <w:r>
        <w:t>Co</w:t>
      </w:r>
      <w:r w:rsidR="00041E3F">
        <w:t>ckerton</w:t>
      </w:r>
      <w:proofErr w:type="spellEnd"/>
      <w:r w:rsidR="00041E3F">
        <w:t xml:space="preserve"> to cover premises costs – see appendix 5.</w:t>
      </w:r>
    </w:p>
    <w:p w:rsidR="004403D6" w:rsidRDefault="004403D6" w:rsidP="004403D6">
      <w:pPr>
        <w:pStyle w:val="Heading1"/>
        <w:numPr>
          <w:ilvl w:val="0"/>
          <w:numId w:val="1"/>
        </w:numPr>
      </w:pPr>
      <w:bookmarkStart w:id="9" w:name="_Toc451897783"/>
      <w:r>
        <w:t>Approach</w:t>
      </w:r>
      <w:bookmarkEnd w:id="9"/>
    </w:p>
    <w:p w:rsidR="00761E91" w:rsidRDefault="00761E91" w:rsidP="00761E91"/>
    <w:p w:rsidR="00761E91" w:rsidRDefault="00547988" w:rsidP="00761E91">
      <w:r>
        <w:t>A Charitable</w:t>
      </w:r>
      <w:r w:rsidR="00761E91">
        <w:t xml:space="preserve"> Incorporated Organisation</w:t>
      </w:r>
      <w:r w:rsidR="00097A84">
        <w:t xml:space="preserve"> (or similar, depending on the most appropriate charitable trust model)</w:t>
      </w:r>
      <w:r w:rsidR="00761E91">
        <w:t xml:space="preserve"> would be set up, with Trustees from the local community (8 individuals have already committed to do this, with expertise covering a wide range, including events management, legal expertise, service improvement, library expertise, charity management).</w:t>
      </w:r>
      <w:r w:rsidR="009879A2">
        <w:t xml:space="preserve">  This charitable organisation would also be supported by a Friends of Darlington Libraries Group,</w:t>
      </w:r>
      <w:r w:rsidR="00EF71F6">
        <w:t xml:space="preserve"> giving access to keen volunteers,</w:t>
      </w:r>
      <w:r w:rsidR="009879A2">
        <w:t xml:space="preserve"> and would seek to </w:t>
      </w:r>
      <w:r w:rsidR="00224D2E">
        <w:t>contract</w:t>
      </w:r>
      <w:r w:rsidR="009879A2">
        <w:t xml:space="preserve"> </w:t>
      </w:r>
      <w:r w:rsidR="00224D2E">
        <w:t>with</w:t>
      </w:r>
      <w:r w:rsidR="009879A2">
        <w:t xml:space="preserve"> </w:t>
      </w:r>
      <w:r w:rsidR="00224D2E">
        <w:t>other local experts</w:t>
      </w:r>
      <w:r w:rsidR="009879A2">
        <w:t xml:space="preserve"> around buildings management,</w:t>
      </w:r>
      <w:r w:rsidR="00224D2E">
        <w:t xml:space="preserve"> </w:t>
      </w:r>
      <w:r w:rsidR="009879A2">
        <w:lastRenderedPageBreak/>
        <w:t>setting up and running</w:t>
      </w:r>
      <w:r w:rsidR="00224D2E">
        <w:t xml:space="preserve"> cafes, and income generation, to learn from what has worked well elsewhere.</w:t>
      </w:r>
      <w:r w:rsidR="00097A84">
        <w:t xml:space="preserve">  Appendix 7 gives examples of successful local community trusts.  These highlight the significant potential for increasing footfall, and therefore potential library service users.</w:t>
      </w:r>
    </w:p>
    <w:p w:rsidR="00C12026" w:rsidRDefault="00C12026" w:rsidP="00761E91">
      <w:r>
        <w:t xml:space="preserve">Once up and running the CIO would apply for grants for </w:t>
      </w:r>
      <w:proofErr w:type="gramStart"/>
      <w:r w:rsidR="009975D4">
        <w:t xml:space="preserve">further </w:t>
      </w:r>
      <w:r>
        <w:t xml:space="preserve"> upgrade</w:t>
      </w:r>
      <w:proofErr w:type="gramEnd"/>
      <w:r>
        <w:t xml:space="preserve"> and refurbishment of the building and facilities</w:t>
      </w:r>
      <w:r w:rsidR="009975D4">
        <w:t>.</w:t>
      </w:r>
    </w:p>
    <w:p w:rsidR="00C12026" w:rsidRPr="00761E91" w:rsidRDefault="00C12026" w:rsidP="00761E91">
      <w:r>
        <w:t xml:space="preserve">Innovative approaches to attracting new customers / service users would be taken, </w:t>
      </w:r>
      <w:proofErr w:type="spellStart"/>
      <w:r>
        <w:t>eg</w:t>
      </w:r>
      <w:proofErr w:type="spellEnd"/>
      <w:r>
        <w:t xml:space="preserve"> offering loyalty membership discounts on room hire, student cafe discounts, offering work experience for college students, and offering free room hire to target groups, </w:t>
      </w:r>
      <w:proofErr w:type="spellStart"/>
      <w:r>
        <w:t>eg</w:t>
      </w:r>
      <w:proofErr w:type="spellEnd"/>
      <w:r>
        <w:t xml:space="preserve"> schools and pre-schools.</w:t>
      </w:r>
    </w:p>
    <w:p w:rsidR="0081667F" w:rsidRDefault="004403D6" w:rsidP="0081667F">
      <w:pPr>
        <w:pStyle w:val="Heading1"/>
        <w:numPr>
          <w:ilvl w:val="0"/>
          <w:numId w:val="1"/>
        </w:numPr>
      </w:pPr>
      <w:bookmarkStart w:id="10" w:name="_Toc451897784"/>
      <w:r>
        <w:t>Risk</w:t>
      </w:r>
      <w:r w:rsidR="002D4735">
        <w:t>s and Mitigation</w:t>
      </w:r>
      <w:bookmarkEnd w:id="10"/>
    </w:p>
    <w:p w:rsidR="0081667F" w:rsidRPr="0081667F" w:rsidRDefault="0081667F" w:rsidP="0081667F"/>
    <w:p w:rsidR="00EF71F6" w:rsidRDefault="00EF71F6" w:rsidP="00EF71F6">
      <w:pPr>
        <w:jc w:val="both"/>
      </w:pPr>
      <w:r>
        <w:t>The following risks have been identified and suggestions made for how they could be mitigated.</w:t>
      </w:r>
    </w:p>
    <w:p w:rsidR="00EF71F6" w:rsidRPr="00EF71F6" w:rsidRDefault="00EF71F6" w:rsidP="00EF71F6">
      <w:pPr>
        <w:pStyle w:val="ListParagraph"/>
        <w:numPr>
          <w:ilvl w:val="0"/>
          <w:numId w:val="13"/>
        </w:numPr>
        <w:ind w:left="360"/>
        <w:jc w:val="both"/>
        <w:rPr>
          <w:sz w:val="24"/>
          <w:szCs w:val="24"/>
        </w:rPr>
      </w:pPr>
      <w:r>
        <w:t>The CIO fails to manage the buildings successfully, and they have to be taken back into DBC management.</w:t>
      </w:r>
    </w:p>
    <w:p w:rsidR="00EF71F6" w:rsidRDefault="00EF71F6" w:rsidP="00EF71F6">
      <w:pPr>
        <w:ind w:left="360"/>
        <w:jc w:val="both"/>
        <w:rPr>
          <w:sz w:val="24"/>
          <w:szCs w:val="24"/>
        </w:rPr>
      </w:pPr>
      <w:r>
        <w:rPr>
          <w:sz w:val="24"/>
          <w:szCs w:val="24"/>
        </w:rPr>
        <w:t>This would be mitigated by having a skilled board of Trustees, by taking expert advice from Locality, and also by partnering with other organisation locally that have successfully set up and run community trusts / CIO’s.</w:t>
      </w:r>
    </w:p>
    <w:p w:rsidR="00EF71F6" w:rsidRPr="00EF71F6" w:rsidRDefault="00EF71F6" w:rsidP="00EF71F6">
      <w:pPr>
        <w:ind w:left="360"/>
        <w:jc w:val="both"/>
        <w:rPr>
          <w:sz w:val="24"/>
          <w:szCs w:val="24"/>
        </w:rPr>
      </w:pPr>
      <w:r>
        <w:rPr>
          <w:sz w:val="24"/>
          <w:szCs w:val="24"/>
        </w:rPr>
        <w:t>The worst case would mean DBC having to r</w:t>
      </w:r>
      <w:r w:rsidR="00AA0D0C">
        <w:rPr>
          <w:sz w:val="24"/>
          <w:szCs w:val="24"/>
        </w:rPr>
        <w:t>esort to Option 2, which is £102</w:t>
      </w:r>
      <w:r>
        <w:rPr>
          <w:sz w:val="24"/>
          <w:szCs w:val="24"/>
        </w:rPr>
        <w:t>k per annum worse than DBC Option 1.  Although there would also be opportunity for DBC to generate additional income from the space in the Dolphin Centre, so this could also mitigate against the potential shortfall.</w:t>
      </w:r>
    </w:p>
    <w:p w:rsidR="00EF71F6" w:rsidRDefault="00BB4B03" w:rsidP="00EF71F6">
      <w:pPr>
        <w:pStyle w:val="ListParagraph"/>
        <w:numPr>
          <w:ilvl w:val="0"/>
          <w:numId w:val="9"/>
        </w:numPr>
        <w:jc w:val="both"/>
        <w:rPr>
          <w:sz w:val="24"/>
          <w:szCs w:val="24"/>
        </w:rPr>
      </w:pPr>
      <w:r>
        <w:rPr>
          <w:sz w:val="24"/>
          <w:szCs w:val="24"/>
        </w:rPr>
        <w:t>The CIO fails to generate sufficient income.</w:t>
      </w:r>
    </w:p>
    <w:p w:rsidR="00BB4B03" w:rsidRDefault="00BB4B03" w:rsidP="00BB4B03">
      <w:pPr>
        <w:ind w:left="360"/>
        <w:jc w:val="both"/>
        <w:rPr>
          <w:sz w:val="24"/>
          <w:szCs w:val="24"/>
        </w:rPr>
      </w:pPr>
      <w:r>
        <w:rPr>
          <w:sz w:val="24"/>
          <w:szCs w:val="24"/>
        </w:rPr>
        <w:t>This would be mitigated by looking at a range of other potential income generation streams not currently built into the proposed income figures.</w:t>
      </w:r>
    </w:p>
    <w:p w:rsidR="00BB4B03" w:rsidRPr="00BB4B03" w:rsidRDefault="00BB4B03" w:rsidP="00BB4B03">
      <w:pPr>
        <w:ind w:left="360"/>
        <w:jc w:val="both"/>
        <w:rPr>
          <w:sz w:val="24"/>
          <w:szCs w:val="24"/>
        </w:rPr>
      </w:pPr>
      <w:r>
        <w:rPr>
          <w:sz w:val="24"/>
          <w:szCs w:val="24"/>
        </w:rPr>
        <w:t>If this still did not generate sufficient income, the options would either be for DBC to make up the shortfall, or worst case would be as above, resorting to Option 2.</w:t>
      </w:r>
    </w:p>
    <w:p w:rsidR="00EF71F6" w:rsidRDefault="00BB4B03" w:rsidP="00EF71F6">
      <w:pPr>
        <w:pStyle w:val="ListParagraph"/>
        <w:numPr>
          <w:ilvl w:val="0"/>
          <w:numId w:val="9"/>
        </w:numPr>
        <w:jc w:val="both"/>
        <w:rPr>
          <w:sz w:val="24"/>
          <w:szCs w:val="24"/>
        </w:rPr>
      </w:pPr>
      <w:r>
        <w:rPr>
          <w:sz w:val="24"/>
          <w:szCs w:val="24"/>
        </w:rPr>
        <w:t>Lack of clarity around each parties responsibility and commitment</w:t>
      </w:r>
    </w:p>
    <w:p w:rsidR="00BB4B03" w:rsidRDefault="00BB4B03" w:rsidP="00BB4B03">
      <w:pPr>
        <w:pStyle w:val="ListParagraph"/>
        <w:ind w:left="360"/>
        <w:jc w:val="both"/>
        <w:rPr>
          <w:sz w:val="24"/>
          <w:szCs w:val="24"/>
        </w:rPr>
      </w:pPr>
    </w:p>
    <w:p w:rsidR="00BB4B03" w:rsidRDefault="00BB4B03" w:rsidP="00BB4B03">
      <w:pPr>
        <w:pStyle w:val="ListParagraph"/>
        <w:ind w:left="360"/>
        <w:jc w:val="both"/>
        <w:rPr>
          <w:sz w:val="24"/>
          <w:szCs w:val="24"/>
        </w:rPr>
      </w:pPr>
      <w:r>
        <w:rPr>
          <w:sz w:val="24"/>
          <w:szCs w:val="24"/>
        </w:rPr>
        <w:t>Contractual agreements would have to be in place to ensure clarity on DBC commitment in terms of library service provision, and also agreements around any space sharing, and amount of space allocated to each party, and responsibilities around buildings and services etc.</w:t>
      </w:r>
    </w:p>
    <w:p w:rsidR="008E6E85" w:rsidRDefault="008E6E85" w:rsidP="00BB4B03">
      <w:pPr>
        <w:pStyle w:val="ListParagraph"/>
        <w:ind w:left="360"/>
        <w:jc w:val="both"/>
        <w:rPr>
          <w:sz w:val="24"/>
          <w:szCs w:val="24"/>
        </w:rPr>
      </w:pPr>
    </w:p>
    <w:p w:rsidR="008E6E85" w:rsidRPr="008E6E85" w:rsidRDefault="008E6E85" w:rsidP="008E6E85">
      <w:pPr>
        <w:pStyle w:val="ListParagraph"/>
        <w:numPr>
          <w:ilvl w:val="0"/>
          <w:numId w:val="9"/>
        </w:numPr>
        <w:jc w:val="both"/>
        <w:rPr>
          <w:sz w:val="24"/>
          <w:szCs w:val="24"/>
        </w:rPr>
      </w:pPr>
      <w:r>
        <w:rPr>
          <w:sz w:val="24"/>
          <w:szCs w:val="24"/>
        </w:rPr>
        <w:t>Unanticipated problems arise with the buildings</w:t>
      </w:r>
    </w:p>
    <w:p w:rsidR="00FE2934" w:rsidRPr="008E6E85" w:rsidRDefault="00FE2934" w:rsidP="008E6E85">
      <w:pPr>
        <w:ind w:left="360"/>
        <w:jc w:val="both"/>
        <w:rPr>
          <w:sz w:val="24"/>
          <w:szCs w:val="24"/>
        </w:rPr>
      </w:pPr>
      <w:r w:rsidRPr="008E6E85">
        <w:rPr>
          <w:sz w:val="24"/>
          <w:szCs w:val="24"/>
        </w:rPr>
        <w:lastRenderedPageBreak/>
        <w:t xml:space="preserve">Structural surveys need to be conducted, and funding applied for / fundraising activities undertaken, to bring the buildings into a good state of repair. </w:t>
      </w:r>
      <w:r w:rsidR="008E6E85">
        <w:rPr>
          <w:sz w:val="24"/>
          <w:szCs w:val="24"/>
        </w:rPr>
        <w:t xml:space="preserve"> A buildings fund should be made available to draw upon as and when necessary.</w:t>
      </w:r>
    </w:p>
    <w:p w:rsidR="008E6E85" w:rsidRDefault="008E6E85" w:rsidP="00BB4B03">
      <w:pPr>
        <w:pStyle w:val="ListParagraph"/>
        <w:ind w:left="360"/>
        <w:jc w:val="both"/>
        <w:rPr>
          <w:sz w:val="24"/>
          <w:szCs w:val="24"/>
        </w:rPr>
      </w:pPr>
    </w:p>
    <w:p w:rsidR="008E6E85" w:rsidRDefault="00777C48" w:rsidP="00777C48">
      <w:pPr>
        <w:jc w:val="both"/>
        <w:rPr>
          <w:sz w:val="24"/>
          <w:szCs w:val="24"/>
        </w:rPr>
      </w:pPr>
      <w:r>
        <w:rPr>
          <w:sz w:val="24"/>
          <w:szCs w:val="24"/>
        </w:rPr>
        <w:t xml:space="preserve">Other </w:t>
      </w:r>
      <w:r w:rsidR="009916C4">
        <w:rPr>
          <w:sz w:val="24"/>
          <w:szCs w:val="24"/>
        </w:rPr>
        <w:t>things that would need to be investigated and fully understood include:</w:t>
      </w:r>
    </w:p>
    <w:p w:rsidR="009B0432" w:rsidRPr="00BF5C77" w:rsidRDefault="003460E0" w:rsidP="00BF5C77">
      <w:pPr>
        <w:numPr>
          <w:ilvl w:val="0"/>
          <w:numId w:val="27"/>
        </w:numPr>
        <w:jc w:val="both"/>
        <w:rPr>
          <w:sz w:val="24"/>
          <w:szCs w:val="24"/>
        </w:rPr>
      </w:pPr>
      <w:r w:rsidRPr="00BF5C77">
        <w:rPr>
          <w:sz w:val="24"/>
          <w:szCs w:val="24"/>
        </w:rPr>
        <w:t>Understanding the extent of the investment deficit of the buildings – what is the current condition</w:t>
      </w:r>
    </w:p>
    <w:p w:rsidR="009B0432" w:rsidRPr="00BF5C77" w:rsidRDefault="00BF5C77" w:rsidP="00BF5C77">
      <w:pPr>
        <w:numPr>
          <w:ilvl w:val="0"/>
          <w:numId w:val="27"/>
        </w:numPr>
        <w:jc w:val="both"/>
        <w:rPr>
          <w:sz w:val="24"/>
          <w:szCs w:val="24"/>
        </w:rPr>
      </w:pPr>
      <w:r>
        <w:rPr>
          <w:sz w:val="24"/>
          <w:szCs w:val="24"/>
        </w:rPr>
        <w:t>Agreeing at</w:t>
      </w:r>
      <w:r w:rsidR="003460E0" w:rsidRPr="00BF5C77">
        <w:rPr>
          <w:sz w:val="24"/>
          <w:szCs w:val="24"/>
        </w:rPr>
        <w:t xml:space="preserve"> what point the buildings would be taken on</w:t>
      </w:r>
      <w:r>
        <w:rPr>
          <w:sz w:val="24"/>
          <w:szCs w:val="24"/>
        </w:rPr>
        <w:t xml:space="preserve"> – perhaps staggered</w:t>
      </w:r>
    </w:p>
    <w:p w:rsidR="009B0432" w:rsidRDefault="00BF5C77" w:rsidP="00BF5C77">
      <w:pPr>
        <w:numPr>
          <w:ilvl w:val="0"/>
          <w:numId w:val="27"/>
        </w:numPr>
        <w:jc w:val="both"/>
        <w:rPr>
          <w:sz w:val="24"/>
          <w:szCs w:val="24"/>
        </w:rPr>
      </w:pPr>
      <w:r>
        <w:rPr>
          <w:sz w:val="24"/>
          <w:szCs w:val="24"/>
        </w:rPr>
        <w:t xml:space="preserve">Understanding if there </w:t>
      </w:r>
      <w:proofErr w:type="gramStart"/>
      <w:r>
        <w:rPr>
          <w:sz w:val="24"/>
          <w:szCs w:val="24"/>
        </w:rPr>
        <w:t>are</w:t>
      </w:r>
      <w:r w:rsidR="003460E0" w:rsidRPr="00BF5C77">
        <w:rPr>
          <w:sz w:val="24"/>
          <w:szCs w:val="24"/>
        </w:rPr>
        <w:t xml:space="preserve"> any staff</w:t>
      </w:r>
      <w:proofErr w:type="gramEnd"/>
      <w:r w:rsidR="003460E0" w:rsidRPr="00BF5C77">
        <w:rPr>
          <w:sz w:val="24"/>
          <w:szCs w:val="24"/>
        </w:rPr>
        <w:t xml:space="preserve"> that TUPE would apply to?</w:t>
      </w:r>
    </w:p>
    <w:p w:rsidR="008C1D04" w:rsidRPr="00BF5C77" w:rsidRDefault="008C1D04" w:rsidP="00BF5C77">
      <w:pPr>
        <w:numPr>
          <w:ilvl w:val="0"/>
          <w:numId w:val="27"/>
        </w:numPr>
        <w:jc w:val="both"/>
        <w:rPr>
          <w:sz w:val="24"/>
          <w:szCs w:val="24"/>
        </w:rPr>
      </w:pPr>
      <w:r>
        <w:rPr>
          <w:sz w:val="24"/>
          <w:szCs w:val="24"/>
        </w:rPr>
        <w:t>Understanding what the proposed staffing level reductions would mean for the service.</w:t>
      </w:r>
    </w:p>
    <w:p w:rsidR="009B0432" w:rsidRPr="00BF5C77" w:rsidRDefault="003460E0" w:rsidP="00BF5C77">
      <w:pPr>
        <w:numPr>
          <w:ilvl w:val="0"/>
          <w:numId w:val="27"/>
        </w:numPr>
        <w:jc w:val="both"/>
        <w:rPr>
          <w:sz w:val="24"/>
          <w:szCs w:val="24"/>
        </w:rPr>
      </w:pPr>
      <w:r w:rsidRPr="00BF5C77">
        <w:rPr>
          <w:sz w:val="24"/>
          <w:szCs w:val="24"/>
        </w:rPr>
        <w:t>DBC library commitment – staffing levels and length (? 5 years, but with a get-out c</w:t>
      </w:r>
      <w:r w:rsidR="00BF5C77">
        <w:rPr>
          <w:sz w:val="24"/>
          <w:szCs w:val="24"/>
        </w:rPr>
        <w:t>lause for DBC after 3 years?)</w:t>
      </w:r>
    </w:p>
    <w:p w:rsidR="009B0432" w:rsidRPr="00BF5C77" w:rsidRDefault="003460E0" w:rsidP="00BF5C77">
      <w:pPr>
        <w:numPr>
          <w:ilvl w:val="0"/>
          <w:numId w:val="27"/>
        </w:numPr>
        <w:jc w:val="both"/>
        <w:rPr>
          <w:sz w:val="24"/>
          <w:szCs w:val="24"/>
        </w:rPr>
      </w:pPr>
      <w:r w:rsidRPr="00BF5C77">
        <w:rPr>
          <w:sz w:val="24"/>
          <w:szCs w:val="24"/>
        </w:rPr>
        <w:t>ICT agreement – potentially DBC providing basic level, and Trust providing printing / reprographic enhancements</w:t>
      </w:r>
    </w:p>
    <w:p w:rsidR="009B0432" w:rsidRPr="00BF5C77" w:rsidRDefault="003460E0" w:rsidP="00BF5C77">
      <w:pPr>
        <w:numPr>
          <w:ilvl w:val="0"/>
          <w:numId w:val="27"/>
        </w:numPr>
        <w:jc w:val="both"/>
        <w:rPr>
          <w:sz w:val="24"/>
          <w:szCs w:val="24"/>
        </w:rPr>
      </w:pPr>
      <w:r w:rsidRPr="00BF5C77">
        <w:rPr>
          <w:sz w:val="24"/>
          <w:szCs w:val="24"/>
        </w:rPr>
        <w:t xml:space="preserve">Full understanding of current costs for both Crown Street and </w:t>
      </w:r>
      <w:proofErr w:type="spellStart"/>
      <w:r w:rsidRPr="00BF5C77">
        <w:rPr>
          <w:sz w:val="24"/>
          <w:szCs w:val="24"/>
        </w:rPr>
        <w:t>Cockerton</w:t>
      </w:r>
      <w:proofErr w:type="spellEnd"/>
      <w:r w:rsidRPr="00BF5C77">
        <w:rPr>
          <w:sz w:val="24"/>
          <w:szCs w:val="24"/>
        </w:rPr>
        <w:t xml:space="preserve"> </w:t>
      </w:r>
    </w:p>
    <w:p w:rsidR="009B0432" w:rsidRPr="00BF5C77" w:rsidRDefault="003460E0" w:rsidP="00BF5C77">
      <w:pPr>
        <w:numPr>
          <w:ilvl w:val="0"/>
          <w:numId w:val="27"/>
        </w:numPr>
        <w:jc w:val="both"/>
        <w:rPr>
          <w:sz w:val="24"/>
          <w:szCs w:val="24"/>
        </w:rPr>
      </w:pPr>
      <w:r w:rsidRPr="00BF5C77">
        <w:rPr>
          <w:sz w:val="24"/>
          <w:szCs w:val="24"/>
        </w:rPr>
        <w:t xml:space="preserve">Understanding of the potential for volunteer support (particularly around </w:t>
      </w:r>
      <w:proofErr w:type="spellStart"/>
      <w:r w:rsidRPr="00BF5C77">
        <w:rPr>
          <w:sz w:val="24"/>
          <w:szCs w:val="24"/>
        </w:rPr>
        <w:t>Cockerton</w:t>
      </w:r>
      <w:proofErr w:type="spellEnd"/>
      <w:r w:rsidRPr="00BF5C77">
        <w:rPr>
          <w:sz w:val="24"/>
          <w:szCs w:val="24"/>
        </w:rPr>
        <w:t xml:space="preserve">) </w:t>
      </w:r>
    </w:p>
    <w:p w:rsidR="009916C4" w:rsidRDefault="009916C4" w:rsidP="00777C48">
      <w:pPr>
        <w:jc w:val="both"/>
        <w:rPr>
          <w:sz w:val="24"/>
          <w:szCs w:val="24"/>
        </w:rPr>
      </w:pPr>
    </w:p>
    <w:p w:rsidR="00777C48" w:rsidRPr="00777C48" w:rsidRDefault="00777C48" w:rsidP="00777C48">
      <w:pPr>
        <w:jc w:val="both"/>
        <w:rPr>
          <w:sz w:val="24"/>
          <w:szCs w:val="24"/>
        </w:rPr>
      </w:pPr>
    </w:p>
    <w:p w:rsidR="004403D6" w:rsidRDefault="004403D6" w:rsidP="004403D6">
      <w:pPr>
        <w:pStyle w:val="Heading1"/>
        <w:numPr>
          <w:ilvl w:val="0"/>
          <w:numId w:val="1"/>
        </w:numPr>
      </w:pPr>
      <w:bookmarkStart w:id="11" w:name="_Toc451897785"/>
      <w:r>
        <w:t>Benefits</w:t>
      </w:r>
      <w:bookmarkEnd w:id="11"/>
    </w:p>
    <w:p w:rsidR="004403D6" w:rsidRDefault="004403D6" w:rsidP="009440BA">
      <w:pPr>
        <w:pStyle w:val="Heading2"/>
        <w:numPr>
          <w:ilvl w:val="1"/>
          <w:numId w:val="1"/>
        </w:numPr>
      </w:pPr>
      <w:bookmarkStart w:id="12" w:name="_Toc451897786"/>
      <w:r>
        <w:t>Tangible</w:t>
      </w:r>
      <w:bookmarkEnd w:id="12"/>
    </w:p>
    <w:p w:rsidR="000D73FC" w:rsidRPr="000D73FC" w:rsidRDefault="000D73FC" w:rsidP="000D73FC"/>
    <w:p w:rsidR="000D73FC" w:rsidRDefault="000D73FC" w:rsidP="000D73FC">
      <w:r>
        <w:t>The following savings have been identified relating to Option 3:</w:t>
      </w:r>
    </w:p>
    <w:p w:rsidR="00E74D3B" w:rsidRDefault="00E74D3B" w:rsidP="00E74D3B"/>
    <w:p w:rsidR="00FE2934" w:rsidRPr="000D73FC" w:rsidRDefault="00FE2934" w:rsidP="000D73FC">
      <w:pPr>
        <w:numPr>
          <w:ilvl w:val="0"/>
          <w:numId w:val="23"/>
        </w:numPr>
      </w:pPr>
      <w:r w:rsidRPr="000D73FC">
        <w:t xml:space="preserve">Staffing </w:t>
      </w:r>
      <w:r w:rsidR="000D73FC">
        <w:t>- £120,000</w:t>
      </w:r>
      <w:r w:rsidRPr="000D73FC">
        <w:t xml:space="preserve"> (based on DBC option 2 figures</w:t>
      </w:r>
      <w:r w:rsidR="000D73FC">
        <w:t xml:space="preserve">, but </w:t>
      </w:r>
      <w:r w:rsidR="00BF5C77">
        <w:t xml:space="preserve">savings reduced due to </w:t>
      </w:r>
      <w:r w:rsidR="000D73FC">
        <w:t xml:space="preserve">an additional staff member to support </w:t>
      </w:r>
      <w:proofErr w:type="spellStart"/>
      <w:r w:rsidR="000D73FC">
        <w:t>Cockerton</w:t>
      </w:r>
      <w:proofErr w:type="spellEnd"/>
      <w:r w:rsidR="000D73FC">
        <w:t xml:space="preserve"> / mobile</w:t>
      </w:r>
      <w:r w:rsidR="00BF5C77">
        <w:t xml:space="preserve"> library</w:t>
      </w:r>
      <w:r w:rsidR="000D73FC">
        <w:t xml:space="preserve"> / Dolphin Centre</w:t>
      </w:r>
      <w:r w:rsidRPr="000D73FC">
        <w:t>)</w:t>
      </w:r>
    </w:p>
    <w:p w:rsidR="00FE2934" w:rsidRDefault="000D73FC" w:rsidP="000D73FC">
      <w:pPr>
        <w:numPr>
          <w:ilvl w:val="0"/>
          <w:numId w:val="23"/>
        </w:numPr>
      </w:pPr>
      <w:r>
        <w:t>Supplies and Services - £60,000</w:t>
      </w:r>
      <w:r w:rsidR="00FE2934" w:rsidRPr="000D73FC">
        <w:t xml:space="preserve"> per annum (based on DBC option 2 figures)</w:t>
      </w:r>
    </w:p>
    <w:p w:rsidR="000D73FC" w:rsidRDefault="00BF5C77" w:rsidP="000D73FC">
      <w:pPr>
        <w:numPr>
          <w:ilvl w:val="0"/>
          <w:numId w:val="23"/>
        </w:numPr>
      </w:pPr>
      <w:r>
        <w:t>Building Costs - £140</w:t>
      </w:r>
      <w:r w:rsidR="000D73FC">
        <w:t>,000</w:t>
      </w:r>
      <w:r>
        <w:t xml:space="preserve"> (year 3)</w:t>
      </w:r>
    </w:p>
    <w:p w:rsidR="000D73FC" w:rsidRPr="006F4AB8" w:rsidRDefault="000D73FC" w:rsidP="000D73FC">
      <w:pPr>
        <w:numPr>
          <w:ilvl w:val="0"/>
          <w:numId w:val="23"/>
        </w:numPr>
        <w:jc w:val="both"/>
      </w:pPr>
      <w:r w:rsidRPr="006F4AB8">
        <w:t xml:space="preserve">Less financing for </w:t>
      </w:r>
      <w:r w:rsidR="00BF5C77">
        <w:t>set up</w:t>
      </w:r>
      <w:r w:rsidRPr="006F4AB8">
        <w:t xml:space="preserve"> </w:t>
      </w:r>
      <w:r w:rsidRPr="006F4AB8">
        <w:rPr>
          <w:color w:val="FF0000"/>
        </w:rPr>
        <w:t>£</w:t>
      </w:r>
      <w:r w:rsidR="00BF5C77">
        <w:rPr>
          <w:color w:val="FF0000"/>
        </w:rPr>
        <w:t>21</w:t>
      </w:r>
      <w:r w:rsidRPr="006F4AB8">
        <w:rPr>
          <w:color w:val="FF0000"/>
        </w:rPr>
        <w:t>,000</w:t>
      </w:r>
    </w:p>
    <w:p w:rsidR="000A6742" w:rsidRDefault="000A6742" w:rsidP="000A6742">
      <w:pPr>
        <w:ind w:left="360"/>
      </w:pPr>
      <w:r>
        <w:lastRenderedPageBreak/>
        <w:t>Total Saving = £</w:t>
      </w:r>
      <w:r w:rsidR="00BF5C77">
        <w:t>299</w:t>
      </w:r>
      <w:r>
        <w:t>,000 in Year 3 and beyond (</w:t>
      </w:r>
      <w:r w:rsidR="00BF5C77">
        <w:t>note this is forecast to be £239</w:t>
      </w:r>
      <w:r>
        <w:t>,000 in yea</w:t>
      </w:r>
      <w:r w:rsidR="00BF5C77">
        <w:t>r 1 and £26</w:t>
      </w:r>
      <w:r>
        <w:t>9,000 in year 2)</w:t>
      </w:r>
    </w:p>
    <w:p w:rsidR="00BF5C77" w:rsidRDefault="00BF5C77" w:rsidP="00E74D3B">
      <w:r>
        <w:t>Financing costs of £21,000 are based on financing the following set up costs:</w:t>
      </w:r>
    </w:p>
    <w:p w:rsidR="00BF5C77" w:rsidRDefault="00BF5C77" w:rsidP="00BF5C77">
      <w:pPr>
        <w:pStyle w:val="ListParagraph"/>
        <w:numPr>
          <w:ilvl w:val="1"/>
          <w:numId w:val="22"/>
        </w:numPr>
      </w:pPr>
      <w:r>
        <w:t>£100,000 self service implementation</w:t>
      </w:r>
    </w:p>
    <w:p w:rsidR="00BF5C77" w:rsidRDefault="00BF5C77" w:rsidP="00BF5C77">
      <w:pPr>
        <w:pStyle w:val="ListParagraph"/>
        <w:numPr>
          <w:ilvl w:val="1"/>
          <w:numId w:val="22"/>
        </w:numPr>
      </w:pPr>
      <w:r>
        <w:t>£75,000 revenue support pump prime grant</w:t>
      </w:r>
    </w:p>
    <w:p w:rsidR="00BF5C77" w:rsidRDefault="00BF5C77" w:rsidP="00BF5C77">
      <w:pPr>
        <w:pStyle w:val="ListParagraph"/>
        <w:numPr>
          <w:ilvl w:val="1"/>
          <w:numId w:val="22"/>
        </w:numPr>
      </w:pPr>
      <w:r>
        <w:t>£75,000 refurbishment</w:t>
      </w:r>
    </w:p>
    <w:p w:rsidR="00AA0D0C" w:rsidRDefault="00BF5C77" w:rsidP="00E74D3B">
      <w:pPr>
        <w:pStyle w:val="ListParagraph"/>
        <w:numPr>
          <w:ilvl w:val="1"/>
          <w:numId w:val="22"/>
        </w:numPr>
      </w:pPr>
      <w:r>
        <w:t>£100,000 buildings support fund</w:t>
      </w:r>
    </w:p>
    <w:p w:rsidR="00AA0D0C" w:rsidRPr="00AA0D0C" w:rsidRDefault="00AA0D0C" w:rsidP="00E74D3B">
      <w:pPr>
        <w:rPr>
          <w:i/>
        </w:rPr>
      </w:pPr>
      <w:r w:rsidRPr="00AA0D0C">
        <w:rPr>
          <w:i/>
        </w:rPr>
        <w:t>Note: These set-up costs would need to be reviewed depending on the results of the structural survey</w:t>
      </w:r>
      <w:proofErr w:type="gramStart"/>
      <w:r w:rsidRPr="00AA0D0C">
        <w:rPr>
          <w:i/>
        </w:rPr>
        <w:t>,  further</w:t>
      </w:r>
      <w:proofErr w:type="gramEnd"/>
      <w:r w:rsidRPr="00AA0D0C">
        <w:rPr>
          <w:i/>
        </w:rPr>
        <w:t xml:space="preserve"> understanding of the extent of the investment deficit in the buildings, and estimates of required refurbishment works.</w:t>
      </w:r>
    </w:p>
    <w:p w:rsidR="00A92309" w:rsidRDefault="00E74D3B" w:rsidP="00E74D3B">
      <w:r>
        <w:t xml:space="preserve">Option 3 </w:t>
      </w:r>
      <w:r w:rsidR="000A6742">
        <w:t>is predicted to generate</w:t>
      </w:r>
      <w:r w:rsidR="0094014F">
        <w:t xml:space="preserve"> greater savings in the</w:t>
      </w:r>
      <w:r>
        <w:t xml:space="preserve"> longer term</w:t>
      </w:r>
      <w:r w:rsidR="0094014F">
        <w:t xml:space="preserve"> than either option 1 or 2</w:t>
      </w:r>
      <w:r>
        <w:t>.</w:t>
      </w:r>
      <w:r w:rsidR="00BF5C77">
        <w:t xml:space="preserve">  In year 1 it would generate greater savings than Option 1 due to the costs of Security for Crown Street.  </w:t>
      </w:r>
      <w:proofErr w:type="gramStart"/>
      <w:r w:rsidR="00BF5C77">
        <w:t xml:space="preserve">In </w:t>
      </w:r>
      <w:r w:rsidR="00A92309">
        <w:t xml:space="preserve"> year</w:t>
      </w:r>
      <w:proofErr w:type="gramEnd"/>
      <w:r w:rsidR="00A92309">
        <w:t xml:space="preserve"> 2 </w:t>
      </w:r>
      <w:r w:rsidR="0094014F">
        <w:t>it would generate</w:t>
      </w:r>
      <w:r w:rsidR="00A92309">
        <w:t xml:space="preserve"> </w:t>
      </w:r>
      <w:r w:rsidR="00BF5C77">
        <w:t>slightly lower</w:t>
      </w:r>
      <w:r w:rsidR="000A6742">
        <w:t xml:space="preserve"> </w:t>
      </w:r>
      <w:r w:rsidR="00A92309">
        <w:t>annual savings for DBC compared t</w:t>
      </w:r>
      <w:r w:rsidR="0094014F">
        <w:t>o Option 1, and by year 3</w:t>
      </w:r>
      <w:r w:rsidR="00BF5C77">
        <w:t xml:space="preserve"> and beyond</w:t>
      </w:r>
      <w:r w:rsidR="0094014F">
        <w:t xml:space="preserve"> it would </w:t>
      </w:r>
      <w:r w:rsidR="00BF5C77">
        <w:t>generate £</w:t>
      </w:r>
      <w:r w:rsidR="009975D4">
        <w:t>24</w:t>
      </w:r>
      <w:r w:rsidR="00BF5C77">
        <w:t>,000</w:t>
      </w:r>
      <w:r w:rsidR="00A92309">
        <w:t xml:space="preserve"> more</w:t>
      </w:r>
      <w:r w:rsidR="00BF5C77">
        <w:t xml:space="preserve"> savings per annum</w:t>
      </w:r>
      <w:r w:rsidR="00A92309">
        <w:t xml:space="preserve"> than Option 1.  </w:t>
      </w:r>
    </w:p>
    <w:p w:rsidR="00743FA3" w:rsidRDefault="00743FA3" w:rsidP="00E74D3B">
      <w:r w:rsidRPr="00743FA3">
        <w:drawing>
          <wp:inline distT="0" distB="0" distL="0" distR="0">
            <wp:extent cx="5248275" cy="3124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7CE9" w:rsidRDefault="002F7CE9" w:rsidP="00E74D3B"/>
    <w:p w:rsidR="00E74D3B" w:rsidRDefault="00777C48" w:rsidP="00E74D3B">
      <w:r>
        <w:t xml:space="preserve">These figures assume </w:t>
      </w:r>
      <w:r w:rsidR="00F9421C">
        <w:t>that the buildings would be leased to the CIO on a 99year peppercorn lease.  Cost of sale figures that could otherwise be obtained have not been included, and similarly legal costs of removing the covenant have not been included as both are</w:t>
      </w:r>
      <w:r w:rsidR="00547988">
        <w:t xml:space="preserve"> currently </w:t>
      </w:r>
      <w:r w:rsidR="00F9421C">
        <w:t>considerable unknowns, in particular whether it would even be possible to remove the covenant.</w:t>
      </w:r>
    </w:p>
    <w:p w:rsidR="00F9421C" w:rsidRPr="00E74D3B" w:rsidRDefault="00F9421C" w:rsidP="00E74D3B"/>
    <w:p w:rsidR="004403D6" w:rsidRDefault="004403D6" w:rsidP="009440BA">
      <w:pPr>
        <w:pStyle w:val="Heading2"/>
        <w:numPr>
          <w:ilvl w:val="1"/>
          <w:numId w:val="1"/>
        </w:numPr>
      </w:pPr>
      <w:bookmarkStart w:id="13" w:name="_Toc451897787"/>
      <w:r>
        <w:t>Intangible</w:t>
      </w:r>
      <w:bookmarkEnd w:id="13"/>
    </w:p>
    <w:p w:rsidR="00AB1B1D" w:rsidRDefault="00AB1B1D" w:rsidP="00AB1B1D">
      <w:pPr>
        <w:ind w:left="360"/>
      </w:pPr>
    </w:p>
    <w:p w:rsidR="00AB1B1D" w:rsidRDefault="00C23343" w:rsidP="00020F74">
      <w:r>
        <w:lastRenderedPageBreak/>
        <w:t>All the benefits of option 1 could be obtained, plus the following:</w:t>
      </w:r>
    </w:p>
    <w:p w:rsidR="00020F74" w:rsidRDefault="00020F74" w:rsidP="00020F74">
      <w:pPr>
        <w:pStyle w:val="ListParagraph"/>
        <w:numPr>
          <w:ilvl w:val="0"/>
          <w:numId w:val="9"/>
        </w:numPr>
      </w:pPr>
      <w:r>
        <w:t>Opportunities to increase footfall and use of library services through the range of new activities proposed.</w:t>
      </w:r>
    </w:p>
    <w:p w:rsidR="00020F74" w:rsidRDefault="00020F74" w:rsidP="00020F74">
      <w:pPr>
        <w:pStyle w:val="ListParagraph"/>
        <w:numPr>
          <w:ilvl w:val="0"/>
          <w:numId w:val="9"/>
        </w:numPr>
      </w:pPr>
      <w:r>
        <w:t xml:space="preserve">Opportunities to offer rich educational experiences through offering spaces for hire for free to certain </w:t>
      </w:r>
      <w:r w:rsidR="0094014F">
        <w:t>target groups.</w:t>
      </w:r>
    </w:p>
    <w:p w:rsidR="00020F74" w:rsidRDefault="004D11B1" w:rsidP="00020F74">
      <w:pPr>
        <w:pStyle w:val="ListParagraph"/>
        <w:numPr>
          <w:ilvl w:val="0"/>
          <w:numId w:val="9"/>
        </w:numPr>
      </w:pPr>
      <w:r>
        <w:t xml:space="preserve">Enabling </w:t>
      </w:r>
      <w:r w:rsidR="00020F74">
        <w:t xml:space="preserve">a building of </w:t>
      </w:r>
      <w:r>
        <w:t xml:space="preserve">great </w:t>
      </w:r>
      <w:r w:rsidR="00020F74">
        <w:t>historical significance, and much loved by the community to remain</w:t>
      </w:r>
      <w:r>
        <w:t xml:space="preserve"> in its intended use</w:t>
      </w:r>
      <w:r w:rsidR="00020F74">
        <w:t xml:space="preserve"> (considerable literature is available re the significance of place to a community)</w:t>
      </w:r>
      <w:r>
        <w:t>.</w:t>
      </w:r>
    </w:p>
    <w:p w:rsidR="00020F74" w:rsidRDefault="00020F74" w:rsidP="00020F74">
      <w:pPr>
        <w:pStyle w:val="ListParagraph"/>
        <w:numPr>
          <w:ilvl w:val="0"/>
          <w:numId w:val="9"/>
        </w:numPr>
      </w:pPr>
      <w:r>
        <w:t>Potential wider impact on the town centre – more people coming in to use the services proposed would also lead to other secondary sales.</w:t>
      </w:r>
    </w:p>
    <w:p w:rsidR="0094014F" w:rsidRDefault="00020F74" w:rsidP="0094014F">
      <w:pPr>
        <w:pStyle w:val="ListParagraph"/>
        <w:numPr>
          <w:ilvl w:val="0"/>
          <w:numId w:val="9"/>
        </w:numPr>
      </w:pPr>
      <w:r>
        <w:t xml:space="preserve">Provides time to investigate other options for the Dolphin Centre which may </w:t>
      </w:r>
      <w:r w:rsidR="004D11B1">
        <w:t>in turn generate further income, making the Dolphin Centre more viable in the longer term.</w:t>
      </w:r>
    </w:p>
    <w:p w:rsidR="0094014F" w:rsidRDefault="00FE2934" w:rsidP="0094014F">
      <w:pPr>
        <w:pStyle w:val="ListParagraph"/>
        <w:numPr>
          <w:ilvl w:val="0"/>
          <w:numId w:val="9"/>
        </w:numPr>
      </w:pPr>
      <w:r w:rsidRPr="0094014F">
        <w:t>Community involvement and ownership</w:t>
      </w:r>
      <w:r w:rsidR="003C72C6">
        <w:t>.</w:t>
      </w:r>
    </w:p>
    <w:p w:rsidR="0094014F" w:rsidRDefault="00FE2934" w:rsidP="0094014F">
      <w:pPr>
        <w:pStyle w:val="ListParagraph"/>
        <w:numPr>
          <w:ilvl w:val="0"/>
          <w:numId w:val="9"/>
        </w:numPr>
      </w:pPr>
      <w:r w:rsidRPr="0094014F">
        <w:t>A positive outcome from the consultation – using ideas from both DBC and the community</w:t>
      </w:r>
    </w:p>
    <w:p w:rsidR="0094014F" w:rsidRDefault="00FE2934" w:rsidP="0094014F">
      <w:pPr>
        <w:pStyle w:val="ListParagraph"/>
        <w:numPr>
          <w:ilvl w:val="0"/>
          <w:numId w:val="9"/>
        </w:numPr>
      </w:pPr>
      <w:r w:rsidRPr="0094014F">
        <w:t>An expanded library service</w:t>
      </w:r>
      <w:r w:rsidR="0094014F">
        <w:t xml:space="preserve"> – </w:t>
      </w:r>
      <w:r w:rsidR="00547988">
        <w:t xml:space="preserve">potential for continuing </w:t>
      </w:r>
      <w:r w:rsidR="0094014F">
        <w:t>all existing services plus the Dolphin Centre quick picks.</w:t>
      </w:r>
    </w:p>
    <w:p w:rsidR="0094014F" w:rsidRDefault="00FE2934" w:rsidP="0094014F">
      <w:pPr>
        <w:pStyle w:val="ListParagraph"/>
        <w:numPr>
          <w:ilvl w:val="0"/>
          <w:numId w:val="9"/>
        </w:numPr>
      </w:pPr>
      <w:r w:rsidRPr="0094014F">
        <w:t xml:space="preserve">A fantastic community resource that can be used to help mitigate the impact of other cuts, </w:t>
      </w:r>
      <w:proofErr w:type="spellStart"/>
      <w:r w:rsidRPr="0094014F">
        <w:t>eg</w:t>
      </w:r>
      <w:proofErr w:type="spellEnd"/>
      <w:r w:rsidRPr="0094014F">
        <w:t xml:space="preserve"> addressing the digital divide, support for the elderly, engaging children and young people in positive activities, and prevention / promotion around mental health issues.</w:t>
      </w:r>
    </w:p>
    <w:p w:rsidR="00FE2934" w:rsidRDefault="00FE2934" w:rsidP="0094014F">
      <w:pPr>
        <w:pStyle w:val="ListParagraph"/>
        <w:numPr>
          <w:ilvl w:val="0"/>
          <w:numId w:val="9"/>
        </w:numPr>
      </w:pPr>
      <w:r w:rsidRPr="0094014F">
        <w:t>Avoiding the potentially costly and time consuming process of removing the covenant on Crown Street</w:t>
      </w:r>
      <w:r w:rsidR="0094014F">
        <w:t>.</w:t>
      </w:r>
    </w:p>
    <w:p w:rsidR="00547988" w:rsidRPr="0094014F" w:rsidRDefault="00547988" w:rsidP="0094014F">
      <w:pPr>
        <w:pStyle w:val="ListParagraph"/>
        <w:numPr>
          <w:ilvl w:val="0"/>
          <w:numId w:val="9"/>
        </w:numPr>
      </w:pPr>
      <w:r>
        <w:t>A better “service” due to increased level</w:t>
      </w:r>
      <w:r w:rsidR="008C1D04">
        <w:t xml:space="preserve">s of staffing compared to Option 1.  Option 3 proposes reducing </w:t>
      </w:r>
      <w:r>
        <w:t>sta</w:t>
      </w:r>
      <w:r w:rsidR="008C1D04">
        <w:t>ffing by £120,000 compared to a reduction</w:t>
      </w:r>
      <w:r>
        <w:t xml:space="preserve"> in staffing of £220,000 in Option 1.</w:t>
      </w:r>
    </w:p>
    <w:p w:rsidR="0094014F" w:rsidRPr="00AB1B1D" w:rsidRDefault="0094014F" w:rsidP="0094014F"/>
    <w:p w:rsidR="009440BA" w:rsidRPr="009440BA" w:rsidRDefault="009440BA" w:rsidP="009440BA"/>
    <w:p w:rsidR="004403D6" w:rsidRDefault="004403D6"/>
    <w:p w:rsidR="00A55335" w:rsidRDefault="00A55335">
      <w:r>
        <w:br w:type="page"/>
      </w:r>
    </w:p>
    <w:p w:rsidR="00A55335" w:rsidRPr="00C23343" w:rsidRDefault="00A55335">
      <w:pPr>
        <w:rPr>
          <w:b/>
          <w:sz w:val="28"/>
          <w:szCs w:val="28"/>
        </w:rPr>
      </w:pPr>
      <w:r w:rsidRPr="00C23343">
        <w:rPr>
          <w:b/>
          <w:sz w:val="28"/>
          <w:szCs w:val="28"/>
        </w:rPr>
        <w:lastRenderedPageBreak/>
        <w:t>Appe</w:t>
      </w:r>
      <w:r w:rsidR="00C23343">
        <w:rPr>
          <w:b/>
          <w:sz w:val="28"/>
          <w:szCs w:val="28"/>
        </w:rPr>
        <w:t>ndix 1</w:t>
      </w:r>
      <w:r w:rsidRPr="00C23343">
        <w:rPr>
          <w:b/>
          <w:sz w:val="28"/>
          <w:szCs w:val="28"/>
        </w:rPr>
        <w:t xml:space="preserve"> – Proposed Crown Street Layout</w:t>
      </w:r>
    </w:p>
    <w:p w:rsidR="00A55335" w:rsidRDefault="00A55335">
      <w:r>
        <w:t>This is the proposed layout once work is done to upgrade the building – proposed completion by end of year 2:</w:t>
      </w:r>
    </w:p>
    <w:p w:rsidR="00A55335" w:rsidRDefault="00A55335">
      <w:r w:rsidRPr="00A55335">
        <w:rPr>
          <w:noProof/>
          <w:lang w:eastAsia="en-GB"/>
        </w:rPr>
        <w:drawing>
          <wp:inline distT="0" distB="0" distL="0" distR="0">
            <wp:extent cx="5731510" cy="2177473"/>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31510" cy="2177473"/>
                    </a:xfrm>
                    <a:prstGeom prst="rect">
                      <a:avLst/>
                    </a:prstGeom>
                    <a:noFill/>
                    <a:ln w="9525">
                      <a:noFill/>
                      <a:miter lim="800000"/>
                      <a:headEnd/>
                      <a:tailEnd/>
                    </a:ln>
                  </pic:spPr>
                </pic:pic>
              </a:graphicData>
            </a:graphic>
          </wp:inline>
        </w:drawing>
      </w:r>
    </w:p>
    <w:p w:rsidR="00A55335" w:rsidRDefault="00A55335">
      <w:r>
        <w:t>Prior to this local studies would remain as is, whilst the art gallery and two smaller meeting rooms are used for room hire at times.</w:t>
      </w:r>
    </w:p>
    <w:p w:rsidR="00C23343" w:rsidRDefault="00C23343"/>
    <w:p w:rsidR="003C72C6" w:rsidRDefault="003C72C6"/>
    <w:p w:rsidR="003C72C6" w:rsidRDefault="003C72C6">
      <w:r>
        <w:br w:type="page"/>
      </w:r>
    </w:p>
    <w:p w:rsidR="003C72C6" w:rsidRPr="00C23343" w:rsidRDefault="00C23343">
      <w:pPr>
        <w:rPr>
          <w:b/>
          <w:sz w:val="28"/>
          <w:szCs w:val="28"/>
        </w:rPr>
      </w:pPr>
      <w:r w:rsidRPr="00C23343">
        <w:rPr>
          <w:b/>
          <w:sz w:val="28"/>
          <w:szCs w:val="28"/>
        </w:rPr>
        <w:lastRenderedPageBreak/>
        <w:t>Appendix 2</w:t>
      </w:r>
      <w:r w:rsidR="003C72C6" w:rsidRPr="00C23343">
        <w:rPr>
          <w:b/>
          <w:sz w:val="28"/>
          <w:szCs w:val="28"/>
        </w:rPr>
        <w:t xml:space="preserve"> – Whose needs are we considering</w:t>
      </w:r>
    </w:p>
    <w:p w:rsidR="003C72C6" w:rsidRDefault="003C72C6">
      <w:r w:rsidRPr="003C72C6">
        <w:rPr>
          <w:noProof/>
          <w:lang w:eastAsia="en-GB"/>
        </w:rPr>
        <w:drawing>
          <wp:inline distT="0" distB="0" distL="0" distR="0">
            <wp:extent cx="5731510" cy="3821007"/>
            <wp:effectExtent l="19050" t="0" r="2540" b="0"/>
            <wp:docPr id="7" name="Picture 2" descr="Graphic showing user needs over someone's lifetime along with programmes libraries deliver to support them"/>
            <wp:cNvGraphicFramePr/>
            <a:graphic xmlns:a="http://schemas.openxmlformats.org/drawingml/2006/main">
              <a:graphicData uri="http://schemas.openxmlformats.org/drawingml/2006/picture">
                <pic:pic xmlns:pic="http://schemas.openxmlformats.org/drawingml/2006/picture">
                  <pic:nvPicPr>
                    <pic:cNvPr id="2049" name="Picture 1" descr="Graphic showing user needs over someone's lifetime along with programmes libraries deliver to support them"/>
                    <pic:cNvPicPr>
                      <a:picLocks noChangeAspect="1" noChangeArrowheads="1"/>
                    </pic:cNvPicPr>
                  </pic:nvPicPr>
                  <pic:blipFill>
                    <a:blip r:embed="rId27" cstate="print"/>
                    <a:srcRect/>
                    <a:stretch>
                      <a:fillRect/>
                    </a:stretch>
                  </pic:blipFill>
                  <pic:spPr bwMode="auto">
                    <a:xfrm>
                      <a:off x="0" y="0"/>
                      <a:ext cx="5731510" cy="3821007"/>
                    </a:xfrm>
                    <a:prstGeom prst="rect">
                      <a:avLst/>
                    </a:prstGeom>
                    <a:noFill/>
                  </pic:spPr>
                </pic:pic>
              </a:graphicData>
            </a:graphic>
          </wp:inline>
        </w:drawing>
      </w:r>
    </w:p>
    <w:p w:rsidR="003C72C6" w:rsidRDefault="003C72C6">
      <w:r w:rsidRPr="003C72C6">
        <w:rPr>
          <w:noProof/>
          <w:lang w:eastAsia="en-GB"/>
        </w:rPr>
        <w:drawing>
          <wp:inline distT="0" distB="0" distL="0" distR="0">
            <wp:extent cx="5731510" cy="3821007"/>
            <wp:effectExtent l="19050" t="0" r="2540" b="0"/>
            <wp:docPr id="8" name="Picture 3" descr="Graphic showing how targeted library services meet acute needs"/>
            <wp:cNvGraphicFramePr/>
            <a:graphic xmlns:a="http://schemas.openxmlformats.org/drawingml/2006/main">
              <a:graphicData uri="http://schemas.openxmlformats.org/drawingml/2006/picture">
                <pic:pic xmlns:pic="http://schemas.openxmlformats.org/drawingml/2006/picture">
                  <pic:nvPicPr>
                    <pic:cNvPr id="28673" name="Picture 1" descr="Graphic showing how targeted library services meet acute needs"/>
                    <pic:cNvPicPr>
                      <a:picLocks noChangeAspect="1" noChangeArrowheads="1"/>
                    </pic:cNvPicPr>
                  </pic:nvPicPr>
                  <pic:blipFill>
                    <a:blip r:embed="rId28" cstate="print"/>
                    <a:srcRect/>
                    <a:stretch>
                      <a:fillRect/>
                    </a:stretch>
                  </pic:blipFill>
                  <pic:spPr bwMode="auto">
                    <a:xfrm>
                      <a:off x="0" y="0"/>
                      <a:ext cx="5731510" cy="3821007"/>
                    </a:xfrm>
                    <a:prstGeom prst="rect">
                      <a:avLst/>
                    </a:prstGeom>
                    <a:noFill/>
                  </pic:spPr>
                </pic:pic>
              </a:graphicData>
            </a:graphic>
          </wp:inline>
        </w:drawing>
      </w:r>
    </w:p>
    <w:p w:rsidR="003C72C6" w:rsidRPr="003C72C6" w:rsidRDefault="003C72C6" w:rsidP="003C72C6">
      <w:r w:rsidRPr="003C72C6">
        <w:t xml:space="preserve">Source: Libraries Deliver: Ambition for public libraries in England 2016-2021 </w:t>
      </w:r>
    </w:p>
    <w:p w:rsidR="00C90D0A" w:rsidRDefault="00C90D0A">
      <w:r>
        <w:br w:type="page"/>
      </w:r>
    </w:p>
    <w:p w:rsidR="00C90D0A" w:rsidRDefault="00C23343">
      <w:pPr>
        <w:rPr>
          <w:b/>
          <w:sz w:val="28"/>
          <w:szCs w:val="28"/>
        </w:rPr>
      </w:pPr>
      <w:r w:rsidRPr="00C23343">
        <w:rPr>
          <w:b/>
          <w:sz w:val="28"/>
          <w:szCs w:val="28"/>
        </w:rPr>
        <w:lastRenderedPageBreak/>
        <w:t>Appendix 3</w:t>
      </w:r>
      <w:r w:rsidR="00C90D0A" w:rsidRPr="00C23343">
        <w:rPr>
          <w:b/>
          <w:sz w:val="28"/>
          <w:szCs w:val="28"/>
        </w:rPr>
        <w:t xml:space="preserve"> – Summary Figures</w:t>
      </w:r>
    </w:p>
    <w:p w:rsidR="00743FA3" w:rsidRPr="00C23343" w:rsidRDefault="00743FA3">
      <w:pPr>
        <w:rPr>
          <w:b/>
          <w:sz w:val="28"/>
          <w:szCs w:val="28"/>
        </w:rPr>
      </w:pPr>
      <w:r w:rsidRPr="00743FA3">
        <w:rPr>
          <w:szCs w:val="28"/>
        </w:rPr>
        <w:drawing>
          <wp:inline distT="0" distB="0" distL="0" distR="0">
            <wp:extent cx="6074142" cy="5369441"/>
            <wp:effectExtent l="19050" t="0" r="280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075081" cy="5370271"/>
                    </a:xfrm>
                    <a:prstGeom prst="rect">
                      <a:avLst/>
                    </a:prstGeom>
                    <a:noFill/>
                    <a:ln w="9525">
                      <a:noFill/>
                      <a:miter lim="800000"/>
                      <a:headEnd/>
                      <a:tailEnd/>
                    </a:ln>
                  </pic:spPr>
                </pic:pic>
              </a:graphicData>
            </a:graphic>
          </wp:inline>
        </w:drawing>
      </w:r>
    </w:p>
    <w:p w:rsidR="00C90D0A" w:rsidRDefault="00C90D0A"/>
    <w:p w:rsidR="00EE50E4" w:rsidRDefault="00EE50E4"/>
    <w:p w:rsidR="00EE50E4" w:rsidRDefault="00EE50E4">
      <w:r>
        <w:br w:type="page"/>
      </w:r>
    </w:p>
    <w:p w:rsidR="00EE50E4" w:rsidRDefault="00E07EE7">
      <w:r w:rsidRPr="00E07EE7">
        <w:rPr>
          <w:noProof/>
          <w:lang w:eastAsia="en-GB"/>
        </w:rPr>
        <w:lastRenderedPageBreak/>
        <w:drawing>
          <wp:inline distT="0" distB="0" distL="0" distR="0">
            <wp:extent cx="5071745" cy="2689860"/>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5071745" cy="2689860"/>
                    </a:xfrm>
                    <a:prstGeom prst="rect">
                      <a:avLst/>
                    </a:prstGeom>
                    <a:noFill/>
                    <a:ln w="9525">
                      <a:noFill/>
                      <a:miter lim="800000"/>
                      <a:headEnd/>
                      <a:tailEnd/>
                    </a:ln>
                  </pic:spPr>
                </pic:pic>
              </a:graphicData>
            </a:graphic>
          </wp:inline>
        </w:drawing>
      </w:r>
    </w:p>
    <w:p w:rsidR="00EE50E4" w:rsidRDefault="00D219F3">
      <w:r>
        <w:t>Note: the premises costs represent a £10k reduction from current levels in year 1, and a £20k reduction from current levels in year 2 and beyond.</w:t>
      </w:r>
    </w:p>
    <w:p w:rsidR="00EE50E4" w:rsidRDefault="00EE50E4">
      <w:r w:rsidRPr="00EE50E4">
        <w:rPr>
          <w:noProof/>
          <w:lang w:eastAsia="en-GB"/>
        </w:rPr>
        <w:drawing>
          <wp:inline distT="0" distB="0" distL="0" distR="0">
            <wp:extent cx="4962525" cy="2524125"/>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4962525" cy="2524125"/>
                    </a:xfrm>
                    <a:prstGeom prst="rect">
                      <a:avLst/>
                    </a:prstGeom>
                    <a:noFill/>
                    <a:ln w="9525">
                      <a:noFill/>
                      <a:miter lim="800000"/>
                      <a:headEnd/>
                      <a:tailEnd/>
                    </a:ln>
                  </pic:spPr>
                </pic:pic>
              </a:graphicData>
            </a:graphic>
          </wp:inline>
        </w:drawing>
      </w:r>
    </w:p>
    <w:p w:rsidR="00E8667F" w:rsidRDefault="00E8667F"/>
    <w:p w:rsidR="00E07EE7" w:rsidRDefault="00E07EE7">
      <w:r>
        <w:t xml:space="preserve">Note re </w:t>
      </w:r>
      <w:proofErr w:type="spellStart"/>
      <w:r>
        <w:t>Cockerton</w:t>
      </w:r>
      <w:proofErr w:type="spellEnd"/>
      <w:r>
        <w:t>:</w:t>
      </w:r>
    </w:p>
    <w:p w:rsidR="00E07EE7" w:rsidRDefault="00E07EE7">
      <w:r>
        <w:t xml:space="preserve">In addition there would be £5000 rent from DBC for library at </w:t>
      </w:r>
      <w:proofErr w:type="spellStart"/>
      <w:r>
        <w:t>Cockerton</w:t>
      </w:r>
      <w:proofErr w:type="spellEnd"/>
      <w:r>
        <w:t xml:space="preserve">, and specialist librarian support.  There is also an assumption of generating a minimum of £12,000 per year to cover the remainder of </w:t>
      </w:r>
      <w:proofErr w:type="spellStart"/>
      <w:r>
        <w:t>Cockerton</w:t>
      </w:r>
      <w:proofErr w:type="spellEnd"/>
      <w:r>
        <w:t xml:space="preserve"> premises costs.  These figures have been built into the overall summary.</w:t>
      </w:r>
    </w:p>
    <w:p w:rsidR="00B93030" w:rsidRDefault="00B93030">
      <w:r>
        <w:br w:type="page"/>
      </w:r>
    </w:p>
    <w:p w:rsidR="00E8667F" w:rsidRPr="00C23343" w:rsidRDefault="00B93030">
      <w:pPr>
        <w:rPr>
          <w:b/>
          <w:sz w:val="28"/>
          <w:szCs w:val="28"/>
        </w:rPr>
      </w:pPr>
      <w:r w:rsidRPr="00C23343">
        <w:rPr>
          <w:b/>
          <w:sz w:val="28"/>
          <w:szCs w:val="28"/>
        </w:rPr>
        <w:lastRenderedPageBreak/>
        <w:t>Ap</w:t>
      </w:r>
      <w:r w:rsidR="00C23343" w:rsidRPr="00C23343">
        <w:rPr>
          <w:b/>
          <w:sz w:val="28"/>
          <w:szCs w:val="28"/>
        </w:rPr>
        <w:t>pendix 4</w:t>
      </w:r>
      <w:r w:rsidRPr="00C23343">
        <w:rPr>
          <w:b/>
          <w:sz w:val="28"/>
          <w:szCs w:val="28"/>
        </w:rPr>
        <w:t xml:space="preserve"> – Income Assumptions</w:t>
      </w:r>
    </w:p>
    <w:p w:rsidR="00D16490" w:rsidRDefault="00D16490"/>
    <w:p w:rsidR="00D16490" w:rsidRDefault="00D16490">
      <w:r>
        <w:t xml:space="preserve">Room Hire – </w:t>
      </w:r>
      <w:r w:rsidR="0043617A">
        <w:t xml:space="preserve">based on </w:t>
      </w:r>
      <w:r>
        <w:t xml:space="preserve">25% utilisation and </w:t>
      </w:r>
      <w:r w:rsidR="0043617A">
        <w:t xml:space="preserve">£17.50 per </w:t>
      </w:r>
      <w:proofErr w:type="gramStart"/>
      <w:r w:rsidR="0043617A">
        <w:t>hour  average</w:t>
      </w:r>
      <w:proofErr w:type="gramEnd"/>
      <w:r w:rsidR="0043617A">
        <w:t xml:space="preserve"> hire rate for large room, £10 per hour average hire rate for small room (assumptions agreed with DBC)</w:t>
      </w:r>
    </w:p>
    <w:p w:rsidR="0043617A" w:rsidRDefault="0043617A">
      <w:r>
        <w:t xml:space="preserve">Cafe – 100 hot drinks per day plus cold drinks, sandwiches and cakes/snacks.  </w:t>
      </w:r>
      <w:proofErr w:type="gramStart"/>
      <w:r>
        <w:t>Total sales of £107,000 per annum, generating profit of £41,000 per annum.</w:t>
      </w:r>
      <w:proofErr w:type="gramEnd"/>
      <w:r>
        <w:t xml:space="preserve">  This is a conversion rate of 38%.  Figures were developed </w:t>
      </w:r>
      <w:r w:rsidR="008C1D04">
        <w:t>with input from</w:t>
      </w:r>
      <w:r>
        <w:t xml:space="preserve"> a local cafe manager.  Comparisons include Costas at </w:t>
      </w:r>
      <w:proofErr w:type="spellStart"/>
      <w:r>
        <w:t>Waterstones</w:t>
      </w:r>
      <w:proofErr w:type="spellEnd"/>
      <w:r>
        <w:t xml:space="preserve"> which generates sales of £213,000 per annum.  Industry standard conversion rate is 50-60% so we feel the figures are very achievable.  We are aware </w:t>
      </w:r>
      <w:r w:rsidR="00A75594">
        <w:t xml:space="preserve">of a </w:t>
      </w:r>
      <w:r>
        <w:t xml:space="preserve">DBC cafe that has sales of £80,000 and profit excluding premises costs of £18-20k which is only a 25% conversion </w:t>
      </w:r>
      <w:proofErr w:type="gramStart"/>
      <w:r>
        <w:t>rate</w:t>
      </w:r>
      <w:r w:rsidR="001A4D52">
        <w:t>,</w:t>
      </w:r>
      <w:proofErr w:type="gramEnd"/>
      <w:r w:rsidR="001A4D52">
        <w:t xml:space="preserve"> however industry </w:t>
      </w:r>
      <w:r>
        <w:t>research suggests this is very low</w:t>
      </w:r>
      <w:r w:rsidR="001A4D52">
        <w:t xml:space="preserve"> conversion rate.</w:t>
      </w:r>
    </w:p>
    <w:p w:rsidR="00C16C08" w:rsidRDefault="00C16C08">
      <w:r>
        <w:t xml:space="preserve">Parties – based on a new book themed </w:t>
      </w:r>
      <w:proofErr w:type="spellStart"/>
      <w:r>
        <w:t>childrens</w:t>
      </w:r>
      <w:proofErr w:type="spellEnd"/>
      <w:r>
        <w:t xml:space="preserve"> party offering, generating £6 profit per child, 4 parties per week.</w:t>
      </w:r>
    </w:p>
    <w:p w:rsidR="00C16C08" w:rsidRDefault="00C16C08">
      <w:r>
        <w:t>Shop Area – based on 10% conversion rate from footfall, average £2.50 spend.</w:t>
      </w:r>
    </w:p>
    <w:p w:rsidR="00C16C08" w:rsidRDefault="00C16C08">
      <w:r>
        <w:t>Events – based on 12 music events and 20 seasonal / creative events per year.</w:t>
      </w:r>
    </w:p>
    <w:p w:rsidR="00C16C08" w:rsidRDefault="00C16C08">
      <w:proofErr w:type="gramStart"/>
      <w:r>
        <w:t xml:space="preserve">Pop-up shops – based on 12 weekday and 12 weekend day pop-up shops per year, plus 2 seasonal </w:t>
      </w:r>
      <w:proofErr w:type="spellStart"/>
      <w:r>
        <w:t>fayres</w:t>
      </w:r>
      <w:proofErr w:type="spellEnd"/>
      <w:r>
        <w:t>.</w:t>
      </w:r>
      <w:proofErr w:type="gramEnd"/>
    </w:p>
    <w:p w:rsidR="00C16C08" w:rsidRDefault="00C16C08">
      <w:r>
        <w:t xml:space="preserve">Reprographics – figures from Teesside University suggest there could be considerable additional income to be made if </w:t>
      </w:r>
      <w:proofErr w:type="gramStart"/>
      <w:r>
        <w:t>current services offering was</w:t>
      </w:r>
      <w:proofErr w:type="gramEnd"/>
      <w:r>
        <w:t xml:space="preserve"> to be expanded.  The figure included is a low estimate, based on the need to further understand the potential market in Darlington, plus DBC’s current plans to upgrade existing printing facilities.</w:t>
      </w:r>
    </w:p>
    <w:p w:rsidR="00C16C08" w:rsidRDefault="00C16C08">
      <w:r>
        <w:t>2</w:t>
      </w:r>
      <w:r w:rsidRPr="00C16C08">
        <w:rPr>
          <w:vertAlign w:val="superscript"/>
        </w:rPr>
        <w:t>nd</w:t>
      </w:r>
      <w:r>
        <w:t xml:space="preserve"> Hand Books – based on a similar scheme at Richmond station which generates £100 per week.</w:t>
      </w:r>
    </w:p>
    <w:p w:rsidR="00E8667F" w:rsidRDefault="00E8667F" w:rsidP="0080675B">
      <w:pPr>
        <w:jc w:val="both"/>
      </w:pPr>
      <w:r>
        <w:br w:type="page"/>
      </w:r>
    </w:p>
    <w:p w:rsidR="00E8667F" w:rsidRPr="00C23343" w:rsidRDefault="00C23343">
      <w:pPr>
        <w:rPr>
          <w:b/>
          <w:sz w:val="28"/>
          <w:szCs w:val="28"/>
        </w:rPr>
      </w:pPr>
      <w:r w:rsidRPr="00C23343">
        <w:rPr>
          <w:b/>
          <w:sz w:val="28"/>
          <w:szCs w:val="28"/>
        </w:rPr>
        <w:lastRenderedPageBreak/>
        <w:t>Appendix 5</w:t>
      </w:r>
      <w:r w:rsidR="00E8667F" w:rsidRPr="00C23343">
        <w:rPr>
          <w:b/>
          <w:sz w:val="28"/>
          <w:szCs w:val="28"/>
        </w:rPr>
        <w:t xml:space="preserve"> –</w:t>
      </w:r>
      <w:r>
        <w:rPr>
          <w:b/>
          <w:sz w:val="28"/>
          <w:szCs w:val="28"/>
        </w:rPr>
        <w:t xml:space="preserve"> P</w:t>
      </w:r>
      <w:r w:rsidR="00E8667F" w:rsidRPr="00C23343">
        <w:rPr>
          <w:b/>
          <w:sz w:val="28"/>
          <w:szCs w:val="28"/>
        </w:rPr>
        <w:t xml:space="preserve">lans for </w:t>
      </w:r>
      <w:proofErr w:type="spellStart"/>
      <w:r w:rsidR="00E8667F" w:rsidRPr="00C23343">
        <w:rPr>
          <w:b/>
          <w:sz w:val="28"/>
          <w:szCs w:val="28"/>
        </w:rPr>
        <w:t>Cockerton</w:t>
      </w:r>
      <w:proofErr w:type="spellEnd"/>
    </w:p>
    <w:p w:rsidR="00E8667F" w:rsidRDefault="00E8667F" w:rsidP="00E8667F">
      <w:pPr>
        <w:rPr>
          <w:rFonts w:ascii="Book Antiqua" w:hAnsi="Book Antiqua"/>
        </w:rPr>
      </w:pPr>
      <w:r>
        <w:rPr>
          <w:rFonts w:ascii="Book Antiqua" w:hAnsi="Book Antiqua"/>
        </w:rPr>
        <w:t xml:space="preserve">The proposal to save </w:t>
      </w:r>
      <w:proofErr w:type="spellStart"/>
      <w:r>
        <w:rPr>
          <w:rFonts w:ascii="Book Antiqua" w:hAnsi="Book Antiqua"/>
        </w:rPr>
        <w:t>Cockerton</w:t>
      </w:r>
      <w:proofErr w:type="spellEnd"/>
      <w:r>
        <w:rPr>
          <w:rFonts w:ascii="Book Antiqua" w:hAnsi="Book Antiqua"/>
        </w:rPr>
        <w:t xml:space="preserve"> Library is based on the continued administration of the building as a library/community hub by a new Darlington Libraries Trust which would have professional library support, supplemented by volunteers.</w:t>
      </w:r>
    </w:p>
    <w:p w:rsidR="00E8667F" w:rsidRDefault="00E8667F" w:rsidP="00E8667F">
      <w:pPr>
        <w:rPr>
          <w:rFonts w:ascii="Book Antiqua" w:hAnsi="Book Antiqua"/>
        </w:rPr>
      </w:pPr>
      <w:r>
        <w:rPr>
          <w:rFonts w:ascii="Book Antiqua" w:hAnsi="Book Antiqua"/>
        </w:rPr>
        <w:t>Supporting the venture would be local organisations, individuals living in the community and members of the business community.</w:t>
      </w:r>
      <w:r w:rsidR="001A4D52">
        <w:rPr>
          <w:rFonts w:ascii="Book Antiqua" w:hAnsi="Book Antiqua"/>
        </w:rPr>
        <w:t xml:space="preserve">  A member of the business community has already expressed an interest in exploring options to support a library remaining at </w:t>
      </w:r>
      <w:proofErr w:type="spellStart"/>
      <w:r w:rsidR="001A4D52">
        <w:rPr>
          <w:rFonts w:ascii="Book Antiqua" w:hAnsi="Book Antiqua"/>
        </w:rPr>
        <w:t>Cockerton</w:t>
      </w:r>
      <w:proofErr w:type="spellEnd"/>
      <w:r w:rsidR="001A4D52">
        <w:rPr>
          <w:rFonts w:ascii="Book Antiqua" w:hAnsi="Book Antiqua"/>
        </w:rPr>
        <w:t>.</w:t>
      </w:r>
    </w:p>
    <w:p w:rsidR="00E8667F" w:rsidRDefault="00E8667F" w:rsidP="00E8667F">
      <w:pPr>
        <w:rPr>
          <w:rFonts w:ascii="Book Antiqua" w:hAnsi="Book Antiqua"/>
        </w:rPr>
      </w:pPr>
      <w:r>
        <w:rPr>
          <w:rFonts w:ascii="Book Antiqua" w:hAnsi="Book Antiqua"/>
        </w:rPr>
        <w:t xml:space="preserve">Saving the library is important because recent impact assessment work by Darlington Borough </w:t>
      </w:r>
      <w:proofErr w:type="spellStart"/>
      <w:r>
        <w:rPr>
          <w:rFonts w:ascii="Book Antiqua" w:hAnsi="Book Antiqua"/>
        </w:rPr>
        <w:t>Counciil</w:t>
      </w:r>
      <w:proofErr w:type="spellEnd"/>
      <w:r>
        <w:rPr>
          <w:rFonts w:ascii="Book Antiqua" w:hAnsi="Book Antiqua"/>
        </w:rPr>
        <w:t xml:space="preserve"> stated:</w:t>
      </w:r>
    </w:p>
    <w:p w:rsidR="00E8667F" w:rsidRDefault="00E8667F" w:rsidP="00E8667F">
      <w:pPr>
        <w:rPr>
          <w:rFonts w:ascii="Book Antiqua" w:hAnsi="Book Antiqua"/>
        </w:rPr>
      </w:pPr>
      <w:r>
        <w:rPr>
          <w:rFonts w:ascii="Book Antiqua" w:hAnsi="Book Antiqua"/>
        </w:rPr>
        <w:t xml:space="preserve">“It is clear from the impact assessment work and the recent needs assessment work that the closure of </w:t>
      </w:r>
      <w:proofErr w:type="spellStart"/>
      <w:r>
        <w:rPr>
          <w:rFonts w:ascii="Book Antiqua" w:hAnsi="Book Antiqua"/>
        </w:rPr>
        <w:t>Cockerton</w:t>
      </w:r>
      <w:proofErr w:type="spellEnd"/>
      <w:r>
        <w:rPr>
          <w:rFonts w:ascii="Book Antiqua" w:hAnsi="Book Antiqua"/>
        </w:rPr>
        <w:t xml:space="preserve"> Library will impact a number of vulnerable groups disproportionately. Key impacts are outlined as follows:  </w:t>
      </w:r>
    </w:p>
    <w:p w:rsidR="00E8667F" w:rsidRDefault="00E8667F" w:rsidP="00E8667F">
      <w:pPr>
        <w:rPr>
          <w:rFonts w:ascii="Book Antiqua" w:hAnsi="Book Antiqua"/>
        </w:rPr>
      </w:pPr>
      <w:r>
        <w:rPr>
          <w:rFonts w:ascii="Book Antiqua" w:hAnsi="Book Antiqua"/>
        </w:rPr>
        <w:t xml:space="preserve">- Under 17’s have the highest usage levels of </w:t>
      </w:r>
      <w:proofErr w:type="spellStart"/>
      <w:r>
        <w:rPr>
          <w:rFonts w:ascii="Book Antiqua" w:hAnsi="Book Antiqua"/>
        </w:rPr>
        <w:t>Cockerton</w:t>
      </w:r>
      <w:proofErr w:type="spellEnd"/>
      <w:r>
        <w:rPr>
          <w:rFonts w:ascii="Book Antiqua" w:hAnsi="Book Antiqua"/>
        </w:rPr>
        <w:t xml:space="preserve"> Library largely due to the regular visits from three local primary schools and 91% of families indicated that they would no longer use the library service if </w:t>
      </w:r>
      <w:proofErr w:type="spellStart"/>
      <w:r>
        <w:rPr>
          <w:rFonts w:ascii="Book Antiqua" w:hAnsi="Book Antiqua"/>
        </w:rPr>
        <w:t>Cockerton</w:t>
      </w:r>
      <w:proofErr w:type="spellEnd"/>
      <w:r>
        <w:rPr>
          <w:rFonts w:ascii="Book Antiqua" w:hAnsi="Book Antiqua"/>
        </w:rPr>
        <w:t xml:space="preserve"> Library closed.  </w:t>
      </w:r>
    </w:p>
    <w:p w:rsidR="00E8667F" w:rsidRDefault="00E8667F" w:rsidP="00E8667F">
      <w:pPr>
        <w:rPr>
          <w:rFonts w:ascii="Book Antiqua" w:hAnsi="Book Antiqua"/>
        </w:rPr>
      </w:pPr>
      <w:r>
        <w:rPr>
          <w:rFonts w:ascii="Book Antiqua" w:hAnsi="Book Antiqua"/>
        </w:rPr>
        <w:t xml:space="preserve">- People with disabilities and those aged 65 and over highlighted that </w:t>
      </w:r>
      <w:proofErr w:type="spellStart"/>
      <w:r>
        <w:rPr>
          <w:rFonts w:ascii="Book Antiqua" w:hAnsi="Book Antiqua"/>
        </w:rPr>
        <w:t>Cockerton</w:t>
      </w:r>
      <w:proofErr w:type="spellEnd"/>
      <w:r>
        <w:rPr>
          <w:rFonts w:ascii="Book Antiqua" w:hAnsi="Book Antiqua"/>
        </w:rPr>
        <w:t xml:space="preserve"> Library has free parking within its grounds and indicated they would not be able to using Crown Library due to the difficulty in accessing the town centre library. Impacts of being no longer able to use the library service centred on impacts to independence and mental health. “</w:t>
      </w:r>
    </w:p>
    <w:p w:rsidR="00AA3FD1" w:rsidRDefault="00AA3FD1" w:rsidP="00E8667F">
      <w:pPr>
        <w:rPr>
          <w:rFonts w:ascii="Book Antiqua" w:hAnsi="Book Antiqua"/>
        </w:rPr>
      </w:pPr>
    </w:p>
    <w:p w:rsidR="00E8667F" w:rsidRPr="00AA3FD1" w:rsidRDefault="00E8667F" w:rsidP="00E8667F">
      <w:pPr>
        <w:rPr>
          <w:rFonts w:ascii="Book Antiqua" w:hAnsi="Book Antiqua"/>
          <w:b/>
        </w:rPr>
      </w:pPr>
      <w:r w:rsidRPr="00AA3FD1">
        <w:rPr>
          <w:rFonts w:ascii="Book Antiqua" w:hAnsi="Book Antiqua"/>
          <w:b/>
        </w:rPr>
        <w:t>Under our proposals, the library would contain:</w:t>
      </w:r>
    </w:p>
    <w:p w:rsidR="00E8667F" w:rsidRPr="003779C7" w:rsidRDefault="00E8667F" w:rsidP="00E8667F">
      <w:pPr>
        <w:rPr>
          <w:rFonts w:ascii="Book Antiqua" w:hAnsi="Book Antiqua" w:cs="Arial"/>
        </w:rPr>
      </w:pPr>
      <w:r>
        <w:rPr>
          <w:rFonts w:ascii="Book Antiqua" w:hAnsi="Book Antiqua"/>
        </w:rPr>
        <w:t xml:space="preserve">A library run by professional librarian staff supported by volunteers – we note that council officers have indicated that they would provide some support, </w:t>
      </w:r>
      <w:proofErr w:type="spellStart"/>
      <w:r>
        <w:rPr>
          <w:rFonts w:ascii="Book Antiqua" w:hAnsi="Book Antiqua"/>
        </w:rPr>
        <w:t>ie</w:t>
      </w:r>
      <w:proofErr w:type="spellEnd"/>
      <w:r>
        <w:rPr>
          <w:rFonts w:ascii="Book Antiqua" w:hAnsi="Book Antiqua"/>
        </w:rPr>
        <w:t xml:space="preserve"> computers and book replenishment plus a librarian a day a week – we would hope that given the community commitment to saving the library the number of days a librarian was available could be extended as a gesture of goodwill</w:t>
      </w:r>
      <w:r w:rsidR="003779C7">
        <w:rPr>
          <w:rFonts w:ascii="Book Antiqua" w:hAnsi="Book Antiqua"/>
        </w:rPr>
        <w:t>, as this has been included in the figures for option 3</w:t>
      </w:r>
      <w:r>
        <w:rPr>
          <w:rFonts w:ascii="Book Antiqua" w:hAnsi="Book Antiqua"/>
        </w:rPr>
        <w:t xml:space="preserve">. </w:t>
      </w:r>
      <w:r w:rsidRPr="00D82A68">
        <w:rPr>
          <w:rFonts w:ascii="Book Antiqua" w:hAnsi="Book Antiqua" w:cs="Arial"/>
        </w:rPr>
        <w:t>The Library will need a constant supply of books and it would be helpful if the council would agree to undertake both the book refresh and the reference library enquires.</w:t>
      </w:r>
    </w:p>
    <w:p w:rsidR="00E8667F" w:rsidRDefault="00E8667F" w:rsidP="00E8667F">
      <w:pPr>
        <w:rPr>
          <w:rFonts w:ascii="Book Antiqua" w:hAnsi="Book Antiqua" w:cs="Arial"/>
        </w:rPr>
      </w:pPr>
      <w:proofErr w:type="spellStart"/>
      <w:r>
        <w:rPr>
          <w:rFonts w:ascii="Book Antiqua" w:hAnsi="Book Antiqua"/>
        </w:rPr>
        <w:t>An</w:t>
      </w:r>
      <w:proofErr w:type="spellEnd"/>
      <w:r>
        <w:rPr>
          <w:rFonts w:ascii="Book Antiqua" w:hAnsi="Book Antiqua"/>
        </w:rPr>
        <w:t xml:space="preserve"> IT centre along the current lines for people to access information online, apply for jobs, benefits etc, staffed by volunteers – some local parents have already agreed to support the volunteers in running this. </w:t>
      </w:r>
      <w:proofErr w:type="spellStart"/>
      <w:r w:rsidRPr="00D82A68">
        <w:rPr>
          <w:rFonts w:ascii="Book Antiqua" w:hAnsi="Book Antiqua" w:cs="Arial"/>
        </w:rPr>
        <w:t>Cockerton</w:t>
      </w:r>
      <w:proofErr w:type="spellEnd"/>
      <w:r w:rsidRPr="00D82A68">
        <w:rPr>
          <w:rFonts w:ascii="Book Antiqua" w:hAnsi="Book Antiqua" w:cs="Arial"/>
        </w:rPr>
        <w:t xml:space="preserve"> has the lowest up-take of IT in Darlington. Given that all benefits must now be applied for on-line, the IT will be an important community resource and will need professional support. </w:t>
      </w:r>
    </w:p>
    <w:p w:rsidR="00E8667F" w:rsidRDefault="00E8667F" w:rsidP="00E8667F">
      <w:pPr>
        <w:rPr>
          <w:rFonts w:ascii="Book Antiqua" w:hAnsi="Book Antiqua"/>
        </w:rPr>
      </w:pPr>
    </w:p>
    <w:p w:rsidR="00E8667F" w:rsidRPr="00AA3FD1" w:rsidRDefault="003779C7" w:rsidP="00E8667F">
      <w:pPr>
        <w:rPr>
          <w:rFonts w:ascii="Book Antiqua" w:hAnsi="Book Antiqua" w:cs="Arial"/>
          <w:b/>
        </w:rPr>
      </w:pPr>
      <w:r w:rsidRPr="00AA3FD1">
        <w:rPr>
          <w:rFonts w:ascii="Book Antiqua" w:hAnsi="Book Antiqua"/>
          <w:b/>
        </w:rPr>
        <w:lastRenderedPageBreak/>
        <w:t>O</w:t>
      </w:r>
      <w:r w:rsidR="00E8667F" w:rsidRPr="00AA3FD1">
        <w:rPr>
          <w:rFonts w:ascii="Book Antiqua" w:hAnsi="Book Antiqua"/>
          <w:b/>
        </w:rPr>
        <w:t>p</w:t>
      </w:r>
      <w:r w:rsidR="00E8667F" w:rsidRPr="00AA3FD1">
        <w:rPr>
          <w:rFonts w:ascii="Book Antiqua" w:hAnsi="Book Antiqua" w:cs="Arial"/>
          <w:b/>
        </w:rPr>
        <w:t xml:space="preserve">tions </w:t>
      </w:r>
      <w:r w:rsidRPr="00AA3FD1">
        <w:rPr>
          <w:rFonts w:ascii="Book Antiqua" w:hAnsi="Book Antiqua" w:cs="Arial"/>
          <w:b/>
        </w:rPr>
        <w:t>for income generation:</w:t>
      </w:r>
      <w:r w:rsidR="00E8667F" w:rsidRPr="00AA3FD1">
        <w:rPr>
          <w:rFonts w:ascii="Book Antiqua" w:hAnsi="Book Antiqua" w:cs="Arial"/>
          <w:b/>
        </w:rPr>
        <w:br/>
      </w:r>
    </w:p>
    <w:p w:rsidR="003779C7" w:rsidRPr="003779C7" w:rsidRDefault="003779C7" w:rsidP="003779C7">
      <w:pPr>
        <w:pStyle w:val="ListParagraph"/>
        <w:numPr>
          <w:ilvl w:val="0"/>
          <w:numId w:val="26"/>
        </w:numPr>
        <w:jc w:val="both"/>
        <w:rPr>
          <w:rFonts w:ascii="Book Antiqua" w:hAnsi="Book Antiqua" w:cs="Arial"/>
        </w:rPr>
      </w:pPr>
      <w:r w:rsidRPr="003779C7">
        <w:rPr>
          <w:rFonts w:ascii="Book Antiqua" w:hAnsi="Book Antiqua" w:cs="Arial"/>
        </w:rPr>
        <w:t xml:space="preserve">A small </w:t>
      </w:r>
      <w:r w:rsidR="001A4D52">
        <w:rPr>
          <w:rFonts w:ascii="Book Antiqua" w:hAnsi="Book Antiqua" w:cs="Arial"/>
        </w:rPr>
        <w:t>/ pop up cafe</w:t>
      </w:r>
      <w:r w:rsidRPr="003779C7">
        <w:rPr>
          <w:rFonts w:ascii="Book Antiqua" w:hAnsi="Book Antiqua" w:cs="Arial"/>
        </w:rPr>
        <w:t xml:space="preserve"> run by the friends group could </w:t>
      </w:r>
      <w:r w:rsidR="001A4D52">
        <w:rPr>
          <w:rFonts w:ascii="Book Antiqua" w:hAnsi="Book Antiqua" w:cs="Arial"/>
        </w:rPr>
        <w:t xml:space="preserve">potentially </w:t>
      </w:r>
      <w:r w:rsidRPr="003779C7">
        <w:rPr>
          <w:rFonts w:ascii="Book Antiqua" w:hAnsi="Book Antiqua" w:cs="Arial"/>
        </w:rPr>
        <w:t>be set up</w:t>
      </w:r>
    </w:p>
    <w:p w:rsidR="00E8667F" w:rsidRPr="003779C7" w:rsidRDefault="00E8667F" w:rsidP="003779C7">
      <w:pPr>
        <w:pStyle w:val="ListParagraph"/>
        <w:numPr>
          <w:ilvl w:val="0"/>
          <w:numId w:val="26"/>
        </w:numPr>
        <w:jc w:val="both"/>
        <w:rPr>
          <w:rFonts w:ascii="Book Antiqua" w:hAnsi="Book Antiqua" w:cs="Arial"/>
        </w:rPr>
      </w:pPr>
      <w:r w:rsidRPr="003779C7">
        <w:rPr>
          <w:rFonts w:ascii="Book Antiqua" w:hAnsi="Book Antiqua" w:cs="Arial"/>
        </w:rPr>
        <w:t xml:space="preserve">A number of people expressed </w:t>
      </w:r>
      <w:r w:rsidR="003779C7">
        <w:rPr>
          <w:rFonts w:ascii="Book Antiqua" w:hAnsi="Book Antiqua" w:cs="Arial"/>
        </w:rPr>
        <w:t xml:space="preserve">an interest in using the space, </w:t>
      </w:r>
      <w:proofErr w:type="spellStart"/>
      <w:r w:rsidR="003779C7">
        <w:rPr>
          <w:rFonts w:ascii="Book Antiqua" w:hAnsi="Book Antiqua" w:cs="Arial"/>
        </w:rPr>
        <w:t>eg</w:t>
      </w:r>
      <w:proofErr w:type="spellEnd"/>
      <w:r w:rsidR="003779C7">
        <w:rPr>
          <w:rFonts w:ascii="Book Antiqua" w:hAnsi="Book Antiqua" w:cs="Arial"/>
        </w:rPr>
        <w:t xml:space="preserve"> t</w:t>
      </w:r>
      <w:r w:rsidRPr="003779C7">
        <w:rPr>
          <w:rFonts w:ascii="Book Antiqua" w:hAnsi="Book Antiqua" w:cs="Arial"/>
        </w:rPr>
        <w:t xml:space="preserve">he space could be used for a knitting group, exercise classes, art classes, pre-school reading groups, IT and other community activity, including arts and music performances. </w:t>
      </w:r>
    </w:p>
    <w:p w:rsidR="00E8667F" w:rsidRPr="003779C7" w:rsidRDefault="00E8667F" w:rsidP="003779C7">
      <w:pPr>
        <w:pStyle w:val="ListParagraph"/>
        <w:numPr>
          <w:ilvl w:val="0"/>
          <w:numId w:val="26"/>
        </w:numPr>
        <w:rPr>
          <w:rFonts w:ascii="Book Antiqua" w:hAnsi="Book Antiqua"/>
        </w:rPr>
      </w:pPr>
      <w:r w:rsidRPr="003779C7">
        <w:rPr>
          <w:rFonts w:ascii="Book Antiqua" w:hAnsi="Book Antiqua"/>
        </w:rPr>
        <w:t>A volunteering organisation which organises visits of vulnerable people at difficult times of their lives has already expressed an interest in taking space in the building</w:t>
      </w:r>
      <w:r w:rsidR="003779C7" w:rsidRPr="003779C7">
        <w:rPr>
          <w:rFonts w:ascii="Book Antiqua" w:hAnsi="Book Antiqua"/>
        </w:rPr>
        <w:t>.</w:t>
      </w:r>
    </w:p>
    <w:p w:rsidR="003779C7" w:rsidRDefault="003779C7" w:rsidP="003779C7">
      <w:pPr>
        <w:pStyle w:val="ListParagraph"/>
        <w:numPr>
          <w:ilvl w:val="0"/>
          <w:numId w:val="26"/>
        </w:numPr>
        <w:rPr>
          <w:rFonts w:ascii="Book Antiqua" w:hAnsi="Book Antiqua"/>
        </w:rPr>
      </w:pPr>
      <w:r w:rsidRPr="003779C7">
        <w:rPr>
          <w:rFonts w:ascii="Book Antiqua" w:hAnsi="Book Antiqua"/>
        </w:rPr>
        <w:t>Sponsorship from local busines</w:t>
      </w:r>
      <w:r w:rsidR="001A4D52">
        <w:rPr>
          <w:rFonts w:ascii="Book Antiqua" w:hAnsi="Book Antiqua"/>
        </w:rPr>
        <w:t>ses / schools could be explored further.</w:t>
      </w:r>
    </w:p>
    <w:p w:rsidR="00E8667F" w:rsidRPr="00AA3FD1" w:rsidRDefault="00AA3FD1" w:rsidP="00AA3FD1">
      <w:pPr>
        <w:pStyle w:val="ListParagraph"/>
        <w:numPr>
          <w:ilvl w:val="0"/>
          <w:numId w:val="26"/>
        </w:numPr>
        <w:rPr>
          <w:rFonts w:ascii="Book Antiqua" w:hAnsi="Book Antiqua"/>
        </w:rPr>
      </w:pPr>
      <w:r>
        <w:rPr>
          <w:rFonts w:ascii="Book Antiqua" w:hAnsi="Book Antiqua"/>
        </w:rPr>
        <w:t>Fundraising events could be held.</w:t>
      </w:r>
    </w:p>
    <w:p w:rsidR="00E8667F" w:rsidRPr="00AA3FD1" w:rsidRDefault="00E8667F" w:rsidP="00E8667F">
      <w:pPr>
        <w:jc w:val="both"/>
        <w:rPr>
          <w:rFonts w:ascii="Book Antiqua" w:hAnsi="Book Antiqua" w:cs="Arial"/>
          <w:b/>
        </w:rPr>
      </w:pPr>
      <w:r w:rsidRPr="00AA3FD1">
        <w:rPr>
          <w:rFonts w:ascii="Book Antiqua" w:hAnsi="Book Antiqua" w:cs="Arial"/>
          <w:b/>
        </w:rPr>
        <w:t>Volunteers</w:t>
      </w:r>
    </w:p>
    <w:p w:rsidR="00E8667F" w:rsidRPr="00D82A68" w:rsidRDefault="00E8667F" w:rsidP="00E8667F">
      <w:pPr>
        <w:jc w:val="both"/>
        <w:rPr>
          <w:rFonts w:ascii="Book Antiqua" w:hAnsi="Book Antiqua" w:cs="Arial"/>
        </w:rPr>
      </w:pPr>
      <w:r w:rsidRPr="00D82A68">
        <w:rPr>
          <w:rFonts w:ascii="Book Antiqua" w:hAnsi="Book Antiqua" w:cs="Arial"/>
        </w:rPr>
        <w:t xml:space="preserve">When the council first talked about the idea of closing </w:t>
      </w:r>
      <w:proofErr w:type="spellStart"/>
      <w:r w:rsidRPr="00D82A68">
        <w:rPr>
          <w:rFonts w:ascii="Book Antiqua" w:hAnsi="Book Antiqua" w:cs="Arial"/>
        </w:rPr>
        <w:t>Cockerton</w:t>
      </w:r>
      <w:proofErr w:type="spellEnd"/>
      <w:r w:rsidRPr="00D82A68">
        <w:rPr>
          <w:rFonts w:ascii="Book Antiqua" w:hAnsi="Book Antiqua" w:cs="Arial"/>
        </w:rPr>
        <w:t xml:space="preserve"> a steering group from the local community was put together. There were a number of people out there who wanted to help. Evolution ran a volunteer day last year to test the wate</w:t>
      </w:r>
      <w:r>
        <w:rPr>
          <w:rFonts w:ascii="Book Antiqua" w:hAnsi="Book Antiqua" w:cs="Arial"/>
        </w:rPr>
        <w:t xml:space="preserve">rs in </w:t>
      </w:r>
      <w:proofErr w:type="spellStart"/>
      <w:r>
        <w:rPr>
          <w:rFonts w:ascii="Book Antiqua" w:hAnsi="Book Antiqua" w:cs="Arial"/>
        </w:rPr>
        <w:t>Cockerton</w:t>
      </w:r>
      <w:proofErr w:type="spellEnd"/>
      <w:r>
        <w:rPr>
          <w:rFonts w:ascii="Book Antiqua" w:hAnsi="Book Antiqua" w:cs="Arial"/>
        </w:rPr>
        <w:t xml:space="preserve"> and found that more than </w:t>
      </w:r>
      <w:r w:rsidRPr="00D82A68">
        <w:rPr>
          <w:rFonts w:ascii="Book Antiqua" w:hAnsi="Book Antiqua" w:cs="Arial"/>
        </w:rPr>
        <w:t xml:space="preserve">60 people registered an interest in volunteering for the Library. It would need a volunteer co-ordinator and some library support from the council. </w:t>
      </w:r>
    </w:p>
    <w:p w:rsidR="00E8667F" w:rsidRPr="00AA3FD1" w:rsidRDefault="00E8667F" w:rsidP="00E8667F">
      <w:pPr>
        <w:jc w:val="both"/>
        <w:rPr>
          <w:rFonts w:ascii="Book Antiqua" w:hAnsi="Book Antiqua" w:cs="Arial"/>
          <w:b/>
        </w:rPr>
      </w:pPr>
      <w:proofErr w:type="gramStart"/>
      <w:r w:rsidRPr="00AA3FD1">
        <w:rPr>
          <w:rFonts w:ascii="Book Antiqua" w:hAnsi="Book Antiqua" w:cs="Arial"/>
          <w:b/>
        </w:rPr>
        <w:t>Suggestions for a way forward.</w:t>
      </w:r>
      <w:proofErr w:type="gramEnd"/>
    </w:p>
    <w:p w:rsidR="00E8667F" w:rsidRPr="00D82A68" w:rsidRDefault="00E8667F" w:rsidP="00E8667F">
      <w:pPr>
        <w:pStyle w:val="ListParagraph"/>
        <w:numPr>
          <w:ilvl w:val="0"/>
          <w:numId w:val="25"/>
        </w:numPr>
        <w:jc w:val="both"/>
        <w:rPr>
          <w:rFonts w:ascii="Book Antiqua" w:hAnsi="Book Antiqua" w:cs="Arial"/>
        </w:rPr>
      </w:pPr>
      <w:r w:rsidRPr="00D82A68">
        <w:rPr>
          <w:rFonts w:ascii="Book Antiqua" w:hAnsi="Book Antiqua" w:cs="Arial"/>
        </w:rPr>
        <w:t xml:space="preserve">Arrange a meeting with all the businesses to bring them up-to-date with the proposals and </w:t>
      </w:r>
      <w:r w:rsidR="008C1D04">
        <w:rPr>
          <w:rFonts w:ascii="Book Antiqua" w:hAnsi="Book Antiqua" w:cs="Arial"/>
        </w:rPr>
        <w:t>seek sponsorship.</w:t>
      </w:r>
    </w:p>
    <w:p w:rsidR="00E8667F" w:rsidRPr="00D82A68" w:rsidRDefault="00E8667F" w:rsidP="00E8667F">
      <w:pPr>
        <w:pStyle w:val="ListParagraph"/>
        <w:numPr>
          <w:ilvl w:val="0"/>
          <w:numId w:val="25"/>
        </w:numPr>
        <w:jc w:val="both"/>
        <w:rPr>
          <w:rFonts w:ascii="Book Antiqua" w:hAnsi="Book Antiqua" w:cs="Arial"/>
        </w:rPr>
      </w:pPr>
      <w:r w:rsidRPr="00D82A68">
        <w:rPr>
          <w:rFonts w:ascii="Book Antiqua" w:hAnsi="Book Antiqua" w:cs="Arial"/>
        </w:rPr>
        <w:t xml:space="preserve">Arrange a meeting with the heads of the schools to ascertain usage and </w:t>
      </w:r>
      <w:r w:rsidR="008C1D04">
        <w:rPr>
          <w:rFonts w:ascii="Book Antiqua" w:hAnsi="Book Antiqua" w:cs="Arial"/>
        </w:rPr>
        <w:t>levels of support.</w:t>
      </w:r>
    </w:p>
    <w:p w:rsidR="00E8667F" w:rsidRPr="00D82A68" w:rsidRDefault="00E8667F" w:rsidP="00E8667F">
      <w:pPr>
        <w:pStyle w:val="ListParagraph"/>
        <w:numPr>
          <w:ilvl w:val="0"/>
          <w:numId w:val="25"/>
        </w:numPr>
        <w:jc w:val="both"/>
        <w:rPr>
          <w:rFonts w:ascii="Book Antiqua" w:hAnsi="Book Antiqua" w:cs="Arial"/>
        </w:rPr>
      </w:pPr>
      <w:r w:rsidRPr="00D82A68">
        <w:rPr>
          <w:rFonts w:ascii="Book Antiqua" w:hAnsi="Book Antiqua" w:cs="Arial"/>
        </w:rPr>
        <w:t>Decide on the opening hours of the Library.</w:t>
      </w:r>
    </w:p>
    <w:p w:rsidR="00E8667F" w:rsidRPr="00D82A68" w:rsidRDefault="00E8667F" w:rsidP="00E8667F">
      <w:pPr>
        <w:pStyle w:val="ListParagraph"/>
        <w:numPr>
          <w:ilvl w:val="0"/>
          <w:numId w:val="25"/>
        </w:numPr>
        <w:jc w:val="both"/>
        <w:rPr>
          <w:rFonts w:ascii="Book Antiqua" w:hAnsi="Book Antiqua" w:cs="Arial"/>
        </w:rPr>
      </w:pPr>
      <w:r w:rsidRPr="00D82A68">
        <w:rPr>
          <w:rFonts w:ascii="Book Antiqua" w:hAnsi="Book Antiqua" w:cs="Arial"/>
        </w:rPr>
        <w:t xml:space="preserve">Decide on the time slots for groups and a session fee. </w:t>
      </w:r>
    </w:p>
    <w:p w:rsidR="00E8667F" w:rsidRPr="00D82A68" w:rsidRDefault="00E8667F" w:rsidP="00E8667F">
      <w:pPr>
        <w:pStyle w:val="ListParagraph"/>
        <w:numPr>
          <w:ilvl w:val="0"/>
          <w:numId w:val="25"/>
        </w:numPr>
        <w:jc w:val="both"/>
        <w:rPr>
          <w:rFonts w:ascii="Book Antiqua" w:hAnsi="Book Antiqua" w:cs="Arial"/>
        </w:rPr>
      </w:pPr>
      <w:r w:rsidRPr="00D82A68">
        <w:rPr>
          <w:rFonts w:ascii="Book Antiqua" w:hAnsi="Book Antiqua" w:cs="Arial"/>
        </w:rPr>
        <w:t>Keep the Library open with Library staff but appoint a volunteer co-ordinator</w:t>
      </w:r>
    </w:p>
    <w:p w:rsidR="00E8667F" w:rsidRPr="00D82A68" w:rsidRDefault="00E8667F" w:rsidP="00E8667F">
      <w:pPr>
        <w:pStyle w:val="ListParagraph"/>
        <w:numPr>
          <w:ilvl w:val="0"/>
          <w:numId w:val="25"/>
        </w:numPr>
        <w:jc w:val="both"/>
        <w:rPr>
          <w:rFonts w:ascii="Book Antiqua" w:hAnsi="Book Antiqua" w:cs="Arial"/>
        </w:rPr>
      </w:pPr>
      <w:r w:rsidRPr="00D82A68">
        <w:rPr>
          <w:rFonts w:ascii="Book Antiqua" w:hAnsi="Book Antiqua" w:cs="Arial"/>
        </w:rPr>
        <w:t xml:space="preserve">Begin to engage with the community to come forward to take up volunteer slots in the Library with the aim of filling the slots over a six month period. </w:t>
      </w:r>
    </w:p>
    <w:p w:rsidR="00E8667F" w:rsidRPr="001A4D52" w:rsidRDefault="00E8667F" w:rsidP="00E8667F">
      <w:pPr>
        <w:pStyle w:val="ListParagraph"/>
        <w:numPr>
          <w:ilvl w:val="0"/>
          <w:numId w:val="25"/>
        </w:numPr>
        <w:jc w:val="both"/>
        <w:rPr>
          <w:rFonts w:ascii="Book Antiqua" w:hAnsi="Book Antiqua" w:cs="Arial"/>
        </w:rPr>
      </w:pPr>
      <w:r w:rsidRPr="00D82A68">
        <w:rPr>
          <w:rFonts w:ascii="Book Antiqua" w:hAnsi="Book Antiqua" w:cs="Arial"/>
        </w:rPr>
        <w:t xml:space="preserve">Start an information campaign in the community by using social media, free newspapers, </w:t>
      </w:r>
      <w:r>
        <w:rPr>
          <w:rFonts w:ascii="Book Antiqua" w:hAnsi="Book Antiqua" w:cs="Arial"/>
        </w:rPr>
        <w:t xml:space="preserve">Darlington Together </w:t>
      </w:r>
      <w:r w:rsidRPr="00D82A68">
        <w:rPr>
          <w:rFonts w:ascii="Book Antiqua" w:hAnsi="Book Antiqua" w:cs="Arial"/>
        </w:rPr>
        <w:t>and the Library to encourage people to come forward to help.</w:t>
      </w:r>
    </w:p>
    <w:p w:rsidR="00E8667F" w:rsidRPr="00D82A68" w:rsidRDefault="00AA3FD1" w:rsidP="00E8667F">
      <w:pPr>
        <w:rPr>
          <w:rFonts w:ascii="Book Antiqua" w:hAnsi="Book Antiqua"/>
          <w:b/>
        </w:rPr>
      </w:pPr>
      <w:r>
        <w:rPr>
          <w:rFonts w:ascii="Book Antiqua" w:hAnsi="Book Antiqua"/>
          <w:b/>
        </w:rPr>
        <w:t>Summary</w:t>
      </w:r>
    </w:p>
    <w:p w:rsidR="00E8667F" w:rsidRDefault="008B01A0">
      <w:pPr>
        <w:rPr>
          <w:rFonts w:ascii="Book Antiqua" w:hAnsi="Book Antiqua"/>
        </w:rPr>
      </w:pPr>
      <w:r>
        <w:rPr>
          <w:rFonts w:ascii="Book Antiqua" w:hAnsi="Book Antiqua"/>
        </w:rPr>
        <w:t>We are confident that sufficient income could be generated</w:t>
      </w:r>
      <w:r w:rsidR="003779C7">
        <w:rPr>
          <w:rFonts w:ascii="Book Antiqua" w:hAnsi="Book Antiqua"/>
        </w:rPr>
        <w:t xml:space="preserve"> </w:t>
      </w:r>
      <w:r w:rsidR="008C1D04">
        <w:rPr>
          <w:rFonts w:ascii="Book Antiqua" w:hAnsi="Book Antiqua"/>
        </w:rPr>
        <w:t>t</w:t>
      </w:r>
      <w:r>
        <w:rPr>
          <w:rFonts w:ascii="Book Antiqua" w:hAnsi="Book Antiqua"/>
        </w:rPr>
        <w:t xml:space="preserve">o cover </w:t>
      </w:r>
      <w:proofErr w:type="spellStart"/>
      <w:r>
        <w:rPr>
          <w:rFonts w:ascii="Book Antiqua" w:hAnsi="Book Antiqua"/>
        </w:rPr>
        <w:t>Cockerton</w:t>
      </w:r>
      <w:proofErr w:type="spellEnd"/>
      <w:r>
        <w:rPr>
          <w:rFonts w:ascii="Book Antiqua" w:hAnsi="Book Antiqua"/>
        </w:rPr>
        <w:t xml:space="preserve"> premises costs</w:t>
      </w:r>
      <w:r w:rsidR="00AA3FD1">
        <w:rPr>
          <w:rFonts w:ascii="Book Antiqua" w:hAnsi="Book Antiqua"/>
        </w:rPr>
        <w:t>.  I</w:t>
      </w:r>
      <w:r>
        <w:rPr>
          <w:rFonts w:ascii="Book Antiqua" w:hAnsi="Book Antiqua"/>
        </w:rPr>
        <w:t xml:space="preserve">n addition to £5000 rent charge to the council for using </w:t>
      </w:r>
      <w:proofErr w:type="spellStart"/>
      <w:r>
        <w:rPr>
          <w:rFonts w:ascii="Book Antiqua" w:hAnsi="Book Antiqua"/>
        </w:rPr>
        <w:t>Cockerton</w:t>
      </w:r>
      <w:proofErr w:type="spellEnd"/>
      <w:r w:rsidR="00AA3FD1">
        <w:rPr>
          <w:rFonts w:ascii="Book Antiqua" w:hAnsi="Book Antiqua"/>
        </w:rPr>
        <w:t xml:space="preserve"> as a library space, approximately £12,000 would need to be generated to cover premises costs (though there is potential to reduce some of these costs).</w:t>
      </w:r>
    </w:p>
    <w:p w:rsidR="00AA3FD1" w:rsidRDefault="00AA3FD1">
      <w:pPr>
        <w:rPr>
          <w:rFonts w:ascii="Book Antiqua" w:hAnsi="Book Antiqua"/>
        </w:rPr>
      </w:pPr>
      <w:r>
        <w:rPr>
          <w:rFonts w:ascii="Book Antiqua" w:hAnsi="Book Antiqua"/>
        </w:rPr>
        <w:t xml:space="preserve">Note: </w:t>
      </w:r>
      <w:r w:rsidR="008B01A0">
        <w:rPr>
          <w:rFonts w:ascii="Book Antiqua" w:hAnsi="Book Antiqua"/>
        </w:rPr>
        <w:t>It is necessary to charge a minimal level of rent</w:t>
      </w:r>
      <w:r>
        <w:rPr>
          <w:rFonts w:ascii="Book Antiqua" w:hAnsi="Book Antiqua"/>
        </w:rPr>
        <w:t xml:space="preserve"> to DBC</w:t>
      </w:r>
      <w:r w:rsidR="008B01A0">
        <w:rPr>
          <w:rFonts w:ascii="Book Antiqua" w:hAnsi="Book Antiqua"/>
        </w:rPr>
        <w:t>, as otherwise questions would be asked when applying for funding, given that library provision is a statutory service.</w:t>
      </w:r>
      <w:r>
        <w:rPr>
          <w:rFonts w:ascii="Book Antiqua" w:hAnsi="Book Antiqua"/>
        </w:rPr>
        <w:t xml:space="preserve">  </w:t>
      </w:r>
      <w:r w:rsidR="008B01A0">
        <w:rPr>
          <w:rFonts w:ascii="Book Antiqua" w:hAnsi="Book Antiqua"/>
        </w:rPr>
        <w:t>This has been factored into the figures presented for Option 3.</w:t>
      </w:r>
    </w:p>
    <w:p w:rsidR="00AA3FD1" w:rsidRDefault="00AA3FD1">
      <w:pPr>
        <w:rPr>
          <w:rFonts w:ascii="Book Antiqua" w:hAnsi="Book Antiqua"/>
        </w:rPr>
      </w:pPr>
      <w:r>
        <w:rPr>
          <w:rFonts w:ascii="Book Antiqua" w:hAnsi="Book Antiqua"/>
        </w:rPr>
        <w:br w:type="page"/>
      </w:r>
    </w:p>
    <w:p w:rsidR="008B01A0" w:rsidRPr="00C23343" w:rsidRDefault="00C23343">
      <w:pPr>
        <w:rPr>
          <w:rFonts w:ascii="Book Antiqua" w:hAnsi="Book Antiqua"/>
          <w:b/>
          <w:sz w:val="28"/>
          <w:szCs w:val="28"/>
        </w:rPr>
      </w:pPr>
      <w:r w:rsidRPr="00C23343">
        <w:rPr>
          <w:rFonts w:ascii="Book Antiqua" w:hAnsi="Book Antiqua"/>
          <w:b/>
          <w:sz w:val="28"/>
          <w:szCs w:val="28"/>
        </w:rPr>
        <w:lastRenderedPageBreak/>
        <w:t>Appendix 6</w:t>
      </w:r>
      <w:r w:rsidR="00AA3FD1" w:rsidRPr="00C23343">
        <w:rPr>
          <w:rFonts w:ascii="Book Antiqua" w:hAnsi="Book Antiqua"/>
          <w:b/>
          <w:sz w:val="28"/>
          <w:szCs w:val="28"/>
        </w:rPr>
        <w:t xml:space="preserve"> – mobile library</w:t>
      </w:r>
    </w:p>
    <w:p w:rsidR="00AA3FD1" w:rsidRDefault="00AA3FD1">
      <w:pPr>
        <w:rPr>
          <w:rFonts w:ascii="Book Antiqua" w:hAnsi="Book Antiqua"/>
        </w:rPr>
      </w:pPr>
      <w:r>
        <w:rPr>
          <w:rFonts w:ascii="Book Antiqua" w:hAnsi="Book Antiqua"/>
        </w:rPr>
        <w:t>A needs assessment would need to be undertaken</w:t>
      </w:r>
      <w:r w:rsidR="008C1D04">
        <w:rPr>
          <w:rFonts w:ascii="Book Antiqua" w:hAnsi="Book Antiqua"/>
        </w:rPr>
        <w:t xml:space="preserve"> (if it hasn’t already been done)</w:t>
      </w:r>
      <w:r>
        <w:rPr>
          <w:rFonts w:ascii="Book Antiqua" w:hAnsi="Book Antiqua"/>
        </w:rPr>
        <w:t xml:space="preserve"> on the mobile library to understand the areas wh</w:t>
      </w:r>
      <w:r w:rsidR="008C1D04">
        <w:rPr>
          <w:rFonts w:ascii="Book Antiqua" w:hAnsi="Book Antiqua"/>
        </w:rPr>
        <w:t>ere this service is most needed, and whether there is significant enough need to make the case for retaining the mobile library.</w:t>
      </w:r>
    </w:p>
    <w:p w:rsidR="00AA3FD1" w:rsidRDefault="008C1D04">
      <w:pPr>
        <w:rPr>
          <w:rFonts w:ascii="Book Antiqua" w:hAnsi="Book Antiqua"/>
        </w:rPr>
      </w:pPr>
      <w:r>
        <w:rPr>
          <w:rFonts w:ascii="Book Antiqua" w:hAnsi="Book Antiqua"/>
        </w:rPr>
        <w:t>Sponsorship would be sought for the bus itself if the needs assessment shows there is a good case for retaining the mobile library.</w:t>
      </w:r>
    </w:p>
    <w:p w:rsidR="00AA3FD1" w:rsidRDefault="00AA3FD1">
      <w:pPr>
        <w:rPr>
          <w:rFonts w:ascii="Book Antiqua" w:hAnsi="Book Antiqua"/>
        </w:rPr>
      </w:pPr>
      <w:r>
        <w:rPr>
          <w:rFonts w:ascii="Book Antiqua" w:hAnsi="Book Antiqua"/>
        </w:rPr>
        <w:t xml:space="preserve">Librarian support for this is built into the figures presented for Option 3, </w:t>
      </w:r>
      <w:proofErr w:type="spellStart"/>
      <w:r>
        <w:rPr>
          <w:rFonts w:ascii="Book Antiqua" w:hAnsi="Book Antiqua"/>
        </w:rPr>
        <w:t>ie</w:t>
      </w:r>
      <w:proofErr w:type="spellEnd"/>
      <w:r>
        <w:rPr>
          <w:rFonts w:ascii="Book Antiqua" w:hAnsi="Book Antiqua"/>
        </w:rPr>
        <w:t xml:space="preserve"> 1 full time librarian to support </w:t>
      </w:r>
      <w:proofErr w:type="spellStart"/>
      <w:r>
        <w:rPr>
          <w:rFonts w:ascii="Book Antiqua" w:hAnsi="Book Antiqua"/>
        </w:rPr>
        <w:t>Cocke</w:t>
      </w:r>
      <w:r w:rsidR="00296F42">
        <w:rPr>
          <w:rFonts w:ascii="Book Antiqua" w:hAnsi="Book Antiqua"/>
        </w:rPr>
        <w:t>rton</w:t>
      </w:r>
      <w:proofErr w:type="spellEnd"/>
      <w:r w:rsidR="00296F42">
        <w:rPr>
          <w:rFonts w:ascii="Book Antiqua" w:hAnsi="Book Antiqua"/>
        </w:rPr>
        <w:t>, Mobile and Dolphin Centre Quick Picks.</w:t>
      </w:r>
    </w:p>
    <w:p w:rsidR="00173EF0" w:rsidRDefault="00173EF0">
      <w:pPr>
        <w:rPr>
          <w:rFonts w:ascii="Book Antiqua" w:hAnsi="Book Antiqua"/>
        </w:rPr>
      </w:pPr>
    </w:p>
    <w:p w:rsidR="00A45535" w:rsidRPr="00C23343" w:rsidRDefault="00173EF0">
      <w:pPr>
        <w:rPr>
          <w:rFonts w:ascii="Book Antiqua" w:hAnsi="Book Antiqua"/>
          <w:b/>
          <w:sz w:val="28"/>
          <w:szCs w:val="28"/>
        </w:rPr>
      </w:pPr>
      <w:r>
        <w:rPr>
          <w:rFonts w:ascii="Book Antiqua" w:hAnsi="Book Antiqua"/>
        </w:rPr>
        <w:br w:type="page"/>
      </w:r>
      <w:r w:rsidR="00C23343" w:rsidRPr="00C23343">
        <w:rPr>
          <w:rFonts w:ascii="Book Antiqua" w:hAnsi="Book Antiqua"/>
          <w:b/>
          <w:sz w:val="28"/>
          <w:szCs w:val="28"/>
        </w:rPr>
        <w:lastRenderedPageBreak/>
        <w:t>Appendix 7</w:t>
      </w:r>
      <w:r w:rsidR="00A45535" w:rsidRPr="00C23343">
        <w:rPr>
          <w:rFonts w:ascii="Book Antiqua" w:hAnsi="Book Antiqua"/>
          <w:b/>
          <w:sz w:val="28"/>
          <w:szCs w:val="28"/>
        </w:rPr>
        <w:t xml:space="preserve"> – </w:t>
      </w:r>
      <w:r w:rsidR="001A4D52">
        <w:rPr>
          <w:rFonts w:ascii="Book Antiqua" w:hAnsi="Book Antiqua"/>
          <w:b/>
          <w:sz w:val="28"/>
          <w:szCs w:val="28"/>
        </w:rPr>
        <w:t xml:space="preserve">Successful </w:t>
      </w:r>
      <w:r w:rsidR="00D904C6">
        <w:rPr>
          <w:rFonts w:ascii="Book Antiqua" w:hAnsi="Book Antiqua"/>
          <w:b/>
          <w:sz w:val="28"/>
          <w:szCs w:val="28"/>
        </w:rPr>
        <w:t xml:space="preserve">Local </w:t>
      </w:r>
      <w:r w:rsidR="001A4D52">
        <w:rPr>
          <w:rFonts w:ascii="Book Antiqua" w:hAnsi="Book Antiqua"/>
          <w:b/>
          <w:sz w:val="28"/>
          <w:szCs w:val="28"/>
        </w:rPr>
        <w:t>Community Trusts</w:t>
      </w:r>
    </w:p>
    <w:p w:rsidR="001A4D52" w:rsidRDefault="001A4D52">
      <w:pPr>
        <w:rPr>
          <w:rFonts w:ascii="Book Antiqua" w:hAnsi="Book Antiqua"/>
        </w:rPr>
      </w:pPr>
    </w:p>
    <w:p w:rsidR="001A4D52" w:rsidRDefault="001A4D52">
      <w:pPr>
        <w:rPr>
          <w:rFonts w:ascii="Book Antiqua" w:hAnsi="Book Antiqua"/>
        </w:rPr>
      </w:pPr>
      <w:r>
        <w:rPr>
          <w:rFonts w:ascii="Book Antiqua" w:hAnsi="Book Antiqua"/>
        </w:rPr>
        <w:t>The Station in Richmond is an excellent example of a thriving building that has been taken over and run by the community.</w:t>
      </w:r>
      <w:r w:rsidR="00D904C6">
        <w:rPr>
          <w:rFonts w:ascii="Book Antiqua" w:hAnsi="Book Antiqua"/>
        </w:rPr>
        <w:t xml:space="preserve">  </w:t>
      </w:r>
      <w:proofErr w:type="spellStart"/>
      <w:r w:rsidR="00D904C6" w:rsidRPr="00D904C6">
        <w:rPr>
          <w:rFonts w:ascii="Book Antiqua" w:hAnsi="Book Antiqua"/>
        </w:rPr>
        <w:t>Richmondshire</w:t>
      </w:r>
      <w:proofErr w:type="spellEnd"/>
      <w:r w:rsidR="00D904C6" w:rsidRPr="00D904C6">
        <w:rPr>
          <w:rFonts w:ascii="Book Antiqua" w:hAnsi="Book Antiqua"/>
        </w:rPr>
        <w:t xml:space="preserve"> Building Preservation Trust (RBPT) was established in 2003 by a group of local community volunteers to lead the renovation of the Victorian railway station in Richmond.</w:t>
      </w:r>
    </w:p>
    <w:p w:rsidR="00D904C6" w:rsidRDefault="00D904C6">
      <w:pPr>
        <w:rPr>
          <w:rFonts w:ascii="Book Antiqua" w:hAnsi="Book Antiqua"/>
        </w:rPr>
      </w:pPr>
    </w:p>
    <w:p w:rsidR="00E548CC" w:rsidRDefault="001A4D52">
      <w:pPr>
        <w:rPr>
          <w:rFonts w:ascii="Book Antiqua" w:hAnsi="Book Antiqua"/>
        </w:rPr>
      </w:pPr>
      <w:r>
        <w:rPr>
          <w:rFonts w:ascii="Book Antiqua" w:hAnsi="Book Antiqua"/>
        </w:rPr>
        <w:t>Another example is Onsite in Stockton, and t</w:t>
      </w:r>
      <w:r w:rsidR="0080675B">
        <w:rPr>
          <w:rFonts w:ascii="Book Antiqua" w:hAnsi="Book Antiqua"/>
        </w:rPr>
        <w:t>he ch</w:t>
      </w:r>
      <w:r w:rsidR="00D904C6">
        <w:rPr>
          <w:rFonts w:ascii="Book Antiqua" w:hAnsi="Book Antiqua"/>
        </w:rPr>
        <w:t>arts below show how successful</w:t>
      </w:r>
      <w:r w:rsidR="0080675B">
        <w:rPr>
          <w:rFonts w:ascii="Book Antiqua" w:hAnsi="Book Antiqua"/>
        </w:rPr>
        <w:t xml:space="preserve"> Community Asset Transfer </w:t>
      </w:r>
      <w:r>
        <w:rPr>
          <w:rFonts w:ascii="Book Antiqua" w:hAnsi="Book Antiqua"/>
        </w:rPr>
        <w:t xml:space="preserve">there </w:t>
      </w:r>
      <w:r w:rsidR="0080675B">
        <w:rPr>
          <w:rFonts w:ascii="Book Antiqua" w:hAnsi="Book Antiqua"/>
        </w:rPr>
        <w:t>has been in increasing income, footfall, and use of community buildings by a wide range of groups.</w:t>
      </w:r>
    </w:p>
    <w:p w:rsidR="0080675B" w:rsidRDefault="0080675B">
      <w:pPr>
        <w:rPr>
          <w:rFonts w:ascii="Book Antiqua" w:hAnsi="Book Antiqua"/>
        </w:rPr>
      </w:pPr>
      <w:r>
        <w:rPr>
          <w:rFonts w:ascii="Book Antiqua" w:hAnsi="Book Antiqua"/>
        </w:rPr>
        <w:t>In order to facilitate this Stockton Borough Council provided the following start up:</w:t>
      </w:r>
    </w:p>
    <w:p w:rsidR="0080675B" w:rsidRDefault="0080675B" w:rsidP="0080675B">
      <w:pPr>
        <w:pStyle w:val="ListParagraph"/>
        <w:numPr>
          <w:ilvl w:val="1"/>
          <w:numId w:val="22"/>
        </w:numPr>
        <w:rPr>
          <w:rFonts w:ascii="Book Antiqua" w:hAnsi="Book Antiqua"/>
        </w:rPr>
      </w:pPr>
      <w:r>
        <w:rPr>
          <w:rFonts w:ascii="Book Antiqua" w:hAnsi="Book Antiqua"/>
        </w:rPr>
        <w:t>£200k revenue support pump prime grant</w:t>
      </w:r>
    </w:p>
    <w:p w:rsidR="0080675B" w:rsidRDefault="0080675B" w:rsidP="0080675B">
      <w:pPr>
        <w:pStyle w:val="ListParagraph"/>
        <w:numPr>
          <w:ilvl w:val="1"/>
          <w:numId w:val="22"/>
        </w:numPr>
        <w:rPr>
          <w:rFonts w:ascii="Book Antiqua" w:hAnsi="Book Antiqua"/>
        </w:rPr>
      </w:pPr>
      <w:r>
        <w:rPr>
          <w:rFonts w:ascii="Book Antiqua" w:hAnsi="Book Antiqua"/>
        </w:rPr>
        <w:t>£200k building improvement grant to be drawn upon when needed</w:t>
      </w:r>
    </w:p>
    <w:p w:rsidR="0080675B" w:rsidRPr="0080675B" w:rsidRDefault="0080675B" w:rsidP="0080675B">
      <w:pPr>
        <w:pStyle w:val="ListParagraph"/>
        <w:ind w:left="1440"/>
        <w:rPr>
          <w:rFonts w:ascii="Book Antiqua" w:hAnsi="Book Antiqua"/>
        </w:rPr>
      </w:pPr>
    </w:p>
    <w:p w:rsidR="00E548CC" w:rsidRDefault="00E548CC">
      <w:pPr>
        <w:rPr>
          <w:rFonts w:ascii="Book Antiqua" w:hAnsi="Book Antiqua"/>
        </w:rPr>
      </w:pPr>
      <w:r w:rsidRPr="00E548CC">
        <w:rPr>
          <w:noProof/>
          <w:lang w:eastAsia="en-GB"/>
        </w:rPr>
        <w:drawing>
          <wp:inline distT="0" distB="0" distL="0" distR="0">
            <wp:extent cx="4754969" cy="3634077"/>
            <wp:effectExtent l="19050" t="0" r="7531"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4755704" cy="3634639"/>
                    </a:xfrm>
                    <a:prstGeom prst="rect">
                      <a:avLst/>
                    </a:prstGeom>
                    <a:noFill/>
                    <a:ln w="9525">
                      <a:noFill/>
                      <a:miter lim="800000"/>
                      <a:headEnd/>
                      <a:tailEnd/>
                    </a:ln>
                  </pic:spPr>
                </pic:pic>
              </a:graphicData>
            </a:graphic>
          </wp:inline>
        </w:drawing>
      </w:r>
    </w:p>
    <w:p w:rsidR="00E548CC" w:rsidRDefault="0080675B">
      <w:pPr>
        <w:rPr>
          <w:rFonts w:ascii="Book Antiqua" w:hAnsi="Book Antiqua"/>
        </w:rPr>
      </w:pPr>
      <w:r w:rsidRPr="0080675B">
        <w:rPr>
          <w:noProof/>
          <w:lang w:eastAsia="en-GB"/>
        </w:rPr>
        <w:lastRenderedPageBreak/>
        <w:drawing>
          <wp:inline distT="0" distB="0" distL="0" distR="0">
            <wp:extent cx="4999517" cy="3804747"/>
            <wp:effectExtent l="1905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003684" cy="3807919"/>
                    </a:xfrm>
                    <a:prstGeom prst="rect">
                      <a:avLst/>
                    </a:prstGeom>
                    <a:noFill/>
                    <a:ln w="9525">
                      <a:noFill/>
                      <a:miter lim="800000"/>
                      <a:headEnd/>
                      <a:tailEnd/>
                    </a:ln>
                  </pic:spPr>
                </pic:pic>
              </a:graphicData>
            </a:graphic>
          </wp:inline>
        </w:drawing>
      </w:r>
    </w:p>
    <w:p w:rsidR="0080675B" w:rsidRDefault="0080675B">
      <w:pPr>
        <w:rPr>
          <w:rFonts w:ascii="Book Antiqua" w:hAnsi="Book Antiqua"/>
        </w:rPr>
      </w:pPr>
      <w:r w:rsidRPr="0080675B">
        <w:rPr>
          <w:noProof/>
          <w:lang w:eastAsia="en-GB"/>
        </w:rPr>
        <w:drawing>
          <wp:inline distT="0" distB="0" distL="0" distR="0">
            <wp:extent cx="4991657" cy="3923414"/>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4992429" cy="3924021"/>
                    </a:xfrm>
                    <a:prstGeom prst="rect">
                      <a:avLst/>
                    </a:prstGeom>
                    <a:noFill/>
                    <a:ln w="9525">
                      <a:noFill/>
                      <a:miter lim="800000"/>
                      <a:headEnd/>
                      <a:tailEnd/>
                    </a:ln>
                  </pic:spPr>
                </pic:pic>
              </a:graphicData>
            </a:graphic>
          </wp:inline>
        </w:drawing>
      </w:r>
    </w:p>
    <w:p w:rsidR="001A4D52" w:rsidRDefault="00743FA3" w:rsidP="001A4D52">
      <w:pPr>
        <w:rPr>
          <w:rFonts w:ascii="Book Antiqua" w:hAnsi="Book Antiqua"/>
        </w:rPr>
      </w:pPr>
      <w:r>
        <w:rPr>
          <w:rFonts w:ascii="Book Antiqua" w:hAnsi="Book Antiqua"/>
        </w:rPr>
        <w:br w:type="page"/>
      </w:r>
    </w:p>
    <w:p w:rsidR="00743FA3" w:rsidRDefault="00743FA3">
      <w:pPr>
        <w:rPr>
          <w:rFonts w:ascii="Book Antiqua" w:hAnsi="Book Antiqua"/>
        </w:rPr>
      </w:pPr>
      <w:r>
        <w:rPr>
          <w:rFonts w:ascii="Book Antiqua" w:hAnsi="Book Antiqua"/>
        </w:rPr>
        <w:lastRenderedPageBreak/>
        <w:t>Appendix 8 – Examples of Potential Sources of Income</w:t>
      </w:r>
    </w:p>
    <w:p w:rsidR="00743FA3" w:rsidRDefault="00743FA3" w:rsidP="00743FA3">
      <w:pPr>
        <w:pStyle w:val="yiv0313926317msonormal"/>
        <w:shd w:val="clear" w:color="auto" w:fill="FFFFFF"/>
        <w:spacing w:before="0" w:beforeAutospacing="0" w:after="0" w:afterAutospacing="0"/>
        <w:rPr>
          <w:rFonts w:ascii="Segoe UI" w:hAnsi="Segoe UI" w:cs="Segoe UI"/>
          <w:color w:val="000000"/>
          <w:sz w:val="22"/>
          <w:szCs w:val="22"/>
        </w:rPr>
      </w:pPr>
      <w:r>
        <w:rPr>
          <w:rFonts w:ascii="Segoe UI" w:hAnsi="Segoe UI" w:cs="Segoe UI"/>
          <w:color w:val="000000"/>
          <w:sz w:val="22"/>
          <w:szCs w:val="22"/>
        </w:rPr>
        <w:t xml:space="preserve">We have looked at a number of potential income </w:t>
      </w:r>
      <w:proofErr w:type="gramStart"/>
      <w:r>
        <w:rPr>
          <w:rFonts w:ascii="Segoe UI" w:hAnsi="Segoe UI" w:cs="Segoe UI"/>
          <w:color w:val="000000"/>
          <w:sz w:val="22"/>
          <w:szCs w:val="22"/>
        </w:rPr>
        <w:t>sources,</w:t>
      </w:r>
      <w:proofErr w:type="gramEnd"/>
      <w:r>
        <w:rPr>
          <w:rFonts w:ascii="Segoe UI" w:hAnsi="Segoe UI" w:cs="Segoe UI"/>
          <w:color w:val="000000"/>
          <w:sz w:val="22"/>
          <w:szCs w:val="22"/>
        </w:rPr>
        <w:t xml:space="preserve"> however experience from other Trusts has shown that there is a wide range of potential sources of income from social, educational, health focussed and recreational activities, including:</w:t>
      </w:r>
    </w:p>
    <w:p w:rsidR="00743FA3" w:rsidRDefault="00743FA3" w:rsidP="00743FA3">
      <w:pPr>
        <w:pStyle w:val="yiv0313926317msonormal"/>
        <w:shd w:val="clear" w:color="auto" w:fill="FFFFFF"/>
        <w:spacing w:before="0" w:beforeAutospacing="0" w:after="0" w:afterAutospacing="0"/>
        <w:rPr>
          <w:rFonts w:ascii="Segoe UI" w:hAnsi="Segoe UI" w:cs="Segoe UI"/>
          <w:color w:val="000000"/>
          <w:sz w:val="22"/>
          <w:szCs w:val="22"/>
        </w:rPr>
      </w:pPr>
      <w:r>
        <w:rPr>
          <w:rFonts w:ascii="Segoe UI" w:hAnsi="Segoe UI" w:cs="Segoe UI"/>
          <w:color w:val="000000"/>
          <w:sz w:val="22"/>
          <w:szCs w:val="22"/>
        </w:rPr>
        <w:t> </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Arts Groups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Style w:val="apple-converted-space"/>
          <w:rFonts w:ascii="Segoe UI" w:hAnsi="Segoe UI" w:cs="Segoe UI"/>
          <w:color w:val="000000"/>
          <w:sz w:val="20"/>
          <w:szCs w:val="20"/>
        </w:rPr>
        <w:t> </w:t>
      </w:r>
      <w:r w:rsidR="00743FA3" w:rsidRPr="006558FC">
        <w:rPr>
          <w:rFonts w:ascii="Segoe UI" w:hAnsi="Segoe UI" w:cs="Segoe UI"/>
          <w:color w:val="000000"/>
          <w:sz w:val="20"/>
          <w:szCs w:val="20"/>
        </w:rPr>
        <w:t>Folk Dance</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Local History Club</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University of the third age classes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Independent churches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Music Groups (Evenings)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Scrabble Club</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Public Speaking Club</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Flower </w:t>
      </w:r>
      <w:proofErr w:type="spellStart"/>
      <w:r w:rsidRPr="006558FC">
        <w:rPr>
          <w:rFonts w:ascii="Segoe UI" w:hAnsi="Segoe UI" w:cs="Segoe UI"/>
          <w:color w:val="000000"/>
          <w:sz w:val="20"/>
          <w:szCs w:val="20"/>
        </w:rPr>
        <w:t>arraging</w:t>
      </w:r>
      <w:proofErr w:type="spellEnd"/>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Pottery</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Playgroups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Drop in Sessions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Deaf Group</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Probation Service</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Pray Group</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Choirs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Quilting Group</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Friends of Library</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proofErr w:type="spellStart"/>
      <w:r w:rsidR="00743FA3" w:rsidRPr="006558FC">
        <w:rPr>
          <w:rFonts w:ascii="Segoe UI" w:hAnsi="Segoe UI" w:cs="Segoe UI"/>
          <w:color w:val="000000"/>
          <w:sz w:val="20"/>
          <w:szCs w:val="20"/>
        </w:rPr>
        <w:t>Councilling</w:t>
      </w:r>
      <w:proofErr w:type="spellEnd"/>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Private Tuition</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Nursery</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Ward Surgeries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Bridge</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Pilates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International Women</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Calligraphy</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Stamp Club</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Wine Circle</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Camera Club</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Craft</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Mediation Evening</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Slimming Clubs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Day Services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Blind Group</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Cactus Society</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Foster Carers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Youth Club</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Brownies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Stain Glass</w:t>
      </w:r>
    </w:p>
    <w:p w:rsidR="00743FA3" w:rsidRPr="006558FC" w:rsidRDefault="006558FC" w:rsidP="00743FA3">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Yoga</w:t>
      </w:r>
    </w:p>
    <w:p w:rsidR="00743FA3" w:rsidRPr="006558FC" w:rsidRDefault="006558FC" w:rsidP="006558FC">
      <w:pPr>
        <w:pStyle w:val="yiv0313926317msonospacing"/>
        <w:shd w:val="clear" w:color="auto" w:fill="FFFFFF"/>
        <w:spacing w:before="0" w:beforeAutospacing="0" w:after="0" w:afterAutospacing="0"/>
        <w:ind w:left="720"/>
        <w:rPr>
          <w:rFonts w:ascii="Segoe UI" w:hAnsi="Segoe UI" w:cs="Segoe UI"/>
          <w:color w:val="000000"/>
          <w:sz w:val="20"/>
          <w:szCs w:val="20"/>
        </w:rPr>
      </w:pPr>
      <w:r w:rsidRPr="006558FC">
        <w:rPr>
          <w:rFonts w:ascii="Segoe UI" w:hAnsi="Segoe UI" w:cs="Segoe UI"/>
          <w:color w:val="000000"/>
          <w:sz w:val="20"/>
          <w:szCs w:val="20"/>
        </w:rPr>
        <w:t xml:space="preserve">- </w:t>
      </w:r>
      <w:r w:rsidR="00743FA3" w:rsidRPr="006558FC">
        <w:rPr>
          <w:rFonts w:ascii="Segoe UI" w:hAnsi="Segoe UI" w:cs="Segoe UI"/>
          <w:color w:val="000000"/>
          <w:sz w:val="20"/>
          <w:szCs w:val="20"/>
        </w:rPr>
        <w:t>Remote Control Cars Race night</w:t>
      </w:r>
    </w:p>
    <w:p w:rsidR="00743FA3" w:rsidRPr="00AA3FD1" w:rsidRDefault="00743FA3">
      <w:pPr>
        <w:rPr>
          <w:rFonts w:ascii="Book Antiqua" w:hAnsi="Book Antiqua"/>
        </w:rPr>
      </w:pPr>
    </w:p>
    <w:sectPr w:rsidR="00743FA3" w:rsidRPr="00AA3FD1" w:rsidSect="00491E2D">
      <w:footerReference w:type="default" r:id="rId35"/>
      <w:footerReference w:type="first" r:id="rId36"/>
      <w:pgSz w:w="11906" w:h="16838"/>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33" w:rsidRDefault="00CB5933" w:rsidP="00491E2D">
      <w:pPr>
        <w:spacing w:after="0" w:line="240" w:lineRule="auto"/>
      </w:pPr>
      <w:r>
        <w:separator/>
      </w:r>
    </w:p>
  </w:endnote>
  <w:endnote w:type="continuationSeparator" w:id="0">
    <w:p w:rsidR="00CB5933" w:rsidRDefault="00CB5933" w:rsidP="00491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476625"/>
      <w:docPartObj>
        <w:docPartGallery w:val="Page Numbers (Bottom of Page)"/>
        <w:docPartUnique/>
      </w:docPartObj>
    </w:sdtPr>
    <w:sdtContent>
      <w:p w:rsidR="001A4D52" w:rsidRDefault="001A4D52">
        <w:pPr>
          <w:pStyle w:val="Footer"/>
          <w:jc w:val="center"/>
        </w:pPr>
        <w:fldSimple w:instr=" PAGE   \* MERGEFORMAT ">
          <w:r w:rsidR="00100F4D">
            <w:rPr>
              <w:noProof/>
            </w:rPr>
            <w:t>0</w:t>
          </w:r>
        </w:fldSimple>
      </w:p>
    </w:sdtContent>
  </w:sdt>
  <w:p w:rsidR="001A4D52" w:rsidRDefault="001A4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476621"/>
      <w:docPartObj>
        <w:docPartGallery w:val="Page Numbers (Bottom of Page)"/>
        <w:docPartUnique/>
      </w:docPartObj>
    </w:sdtPr>
    <w:sdtContent>
      <w:p w:rsidR="001A4D52" w:rsidRDefault="001A4D52">
        <w:pPr>
          <w:pStyle w:val="Footer"/>
          <w:jc w:val="center"/>
        </w:pPr>
        <w:fldSimple w:instr=" PAGE   \* MERGEFORMAT ">
          <w:r>
            <w:rPr>
              <w:noProof/>
            </w:rPr>
            <w:t>0</w:t>
          </w:r>
        </w:fldSimple>
      </w:p>
    </w:sdtContent>
  </w:sdt>
  <w:p w:rsidR="001A4D52" w:rsidRDefault="001A4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33" w:rsidRDefault="00CB5933" w:rsidP="00491E2D">
      <w:pPr>
        <w:spacing w:after="0" w:line="240" w:lineRule="auto"/>
      </w:pPr>
      <w:r>
        <w:separator/>
      </w:r>
    </w:p>
  </w:footnote>
  <w:footnote w:type="continuationSeparator" w:id="0">
    <w:p w:rsidR="00CB5933" w:rsidRDefault="00CB5933" w:rsidP="00491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E38"/>
    <w:multiLevelType w:val="hybridMultilevel"/>
    <w:tmpl w:val="5FFEEF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3674FF"/>
    <w:multiLevelType w:val="hybridMultilevel"/>
    <w:tmpl w:val="3B8C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45132B"/>
    <w:multiLevelType w:val="hybridMultilevel"/>
    <w:tmpl w:val="26E2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7372C"/>
    <w:multiLevelType w:val="hybridMultilevel"/>
    <w:tmpl w:val="8406417E"/>
    <w:lvl w:ilvl="0" w:tplc="D2D85CB2">
      <w:start w:val="1"/>
      <w:numFmt w:val="bullet"/>
      <w:lvlText w:val="•"/>
      <w:lvlJc w:val="left"/>
      <w:pPr>
        <w:tabs>
          <w:tab w:val="num" w:pos="720"/>
        </w:tabs>
        <w:ind w:left="720" w:hanging="360"/>
      </w:pPr>
      <w:rPr>
        <w:rFonts w:ascii="Arial" w:hAnsi="Arial" w:hint="default"/>
      </w:rPr>
    </w:lvl>
    <w:lvl w:ilvl="1" w:tplc="AD508094">
      <w:start w:val="1"/>
      <w:numFmt w:val="bullet"/>
      <w:lvlText w:val="•"/>
      <w:lvlJc w:val="left"/>
      <w:pPr>
        <w:tabs>
          <w:tab w:val="num" w:pos="1440"/>
        </w:tabs>
        <w:ind w:left="1440" w:hanging="360"/>
      </w:pPr>
      <w:rPr>
        <w:rFonts w:ascii="Arial" w:hAnsi="Arial" w:hint="default"/>
      </w:rPr>
    </w:lvl>
    <w:lvl w:ilvl="2" w:tplc="3A123D30">
      <w:start w:val="1"/>
      <w:numFmt w:val="bullet"/>
      <w:lvlText w:val="•"/>
      <w:lvlJc w:val="left"/>
      <w:pPr>
        <w:tabs>
          <w:tab w:val="num" w:pos="2160"/>
        </w:tabs>
        <w:ind w:left="2160" w:hanging="360"/>
      </w:pPr>
      <w:rPr>
        <w:rFonts w:ascii="Arial" w:hAnsi="Arial" w:hint="default"/>
      </w:rPr>
    </w:lvl>
    <w:lvl w:ilvl="3" w:tplc="AC0A7BD8" w:tentative="1">
      <w:start w:val="1"/>
      <w:numFmt w:val="bullet"/>
      <w:lvlText w:val="•"/>
      <w:lvlJc w:val="left"/>
      <w:pPr>
        <w:tabs>
          <w:tab w:val="num" w:pos="2880"/>
        </w:tabs>
        <w:ind w:left="2880" w:hanging="360"/>
      </w:pPr>
      <w:rPr>
        <w:rFonts w:ascii="Arial" w:hAnsi="Arial" w:hint="default"/>
      </w:rPr>
    </w:lvl>
    <w:lvl w:ilvl="4" w:tplc="957057C2" w:tentative="1">
      <w:start w:val="1"/>
      <w:numFmt w:val="bullet"/>
      <w:lvlText w:val="•"/>
      <w:lvlJc w:val="left"/>
      <w:pPr>
        <w:tabs>
          <w:tab w:val="num" w:pos="3600"/>
        </w:tabs>
        <w:ind w:left="3600" w:hanging="360"/>
      </w:pPr>
      <w:rPr>
        <w:rFonts w:ascii="Arial" w:hAnsi="Arial" w:hint="default"/>
      </w:rPr>
    </w:lvl>
    <w:lvl w:ilvl="5" w:tplc="322043EC" w:tentative="1">
      <w:start w:val="1"/>
      <w:numFmt w:val="bullet"/>
      <w:lvlText w:val="•"/>
      <w:lvlJc w:val="left"/>
      <w:pPr>
        <w:tabs>
          <w:tab w:val="num" w:pos="4320"/>
        </w:tabs>
        <w:ind w:left="4320" w:hanging="360"/>
      </w:pPr>
      <w:rPr>
        <w:rFonts w:ascii="Arial" w:hAnsi="Arial" w:hint="default"/>
      </w:rPr>
    </w:lvl>
    <w:lvl w:ilvl="6" w:tplc="3A5C44A6" w:tentative="1">
      <w:start w:val="1"/>
      <w:numFmt w:val="bullet"/>
      <w:lvlText w:val="•"/>
      <w:lvlJc w:val="left"/>
      <w:pPr>
        <w:tabs>
          <w:tab w:val="num" w:pos="5040"/>
        </w:tabs>
        <w:ind w:left="5040" w:hanging="360"/>
      </w:pPr>
      <w:rPr>
        <w:rFonts w:ascii="Arial" w:hAnsi="Arial" w:hint="default"/>
      </w:rPr>
    </w:lvl>
    <w:lvl w:ilvl="7" w:tplc="EB800CDE" w:tentative="1">
      <w:start w:val="1"/>
      <w:numFmt w:val="bullet"/>
      <w:lvlText w:val="•"/>
      <w:lvlJc w:val="left"/>
      <w:pPr>
        <w:tabs>
          <w:tab w:val="num" w:pos="5760"/>
        </w:tabs>
        <w:ind w:left="5760" w:hanging="360"/>
      </w:pPr>
      <w:rPr>
        <w:rFonts w:ascii="Arial" w:hAnsi="Arial" w:hint="default"/>
      </w:rPr>
    </w:lvl>
    <w:lvl w:ilvl="8" w:tplc="EBBAE84A" w:tentative="1">
      <w:start w:val="1"/>
      <w:numFmt w:val="bullet"/>
      <w:lvlText w:val="•"/>
      <w:lvlJc w:val="left"/>
      <w:pPr>
        <w:tabs>
          <w:tab w:val="num" w:pos="6480"/>
        </w:tabs>
        <w:ind w:left="6480" w:hanging="360"/>
      </w:pPr>
      <w:rPr>
        <w:rFonts w:ascii="Arial" w:hAnsi="Arial" w:hint="default"/>
      </w:rPr>
    </w:lvl>
  </w:abstractNum>
  <w:abstractNum w:abstractNumId="4">
    <w:nsid w:val="166C6B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FD2EA3"/>
    <w:multiLevelType w:val="hybridMultilevel"/>
    <w:tmpl w:val="C3FAC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335396"/>
    <w:multiLevelType w:val="hybridMultilevel"/>
    <w:tmpl w:val="D8BE7CF2"/>
    <w:lvl w:ilvl="0" w:tplc="ED3CC832">
      <w:start w:val="1"/>
      <w:numFmt w:val="bullet"/>
      <w:lvlText w:val=""/>
      <w:lvlJc w:val="left"/>
      <w:pPr>
        <w:tabs>
          <w:tab w:val="num" w:pos="720"/>
        </w:tabs>
        <w:ind w:left="720" w:hanging="360"/>
      </w:pPr>
      <w:rPr>
        <w:rFonts w:ascii="Wingdings" w:hAnsi="Wingdings" w:hint="default"/>
      </w:rPr>
    </w:lvl>
    <w:lvl w:ilvl="1" w:tplc="CE7E61C4" w:tentative="1">
      <w:start w:val="1"/>
      <w:numFmt w:val="bullet"/>
      <w:lvlText w:val=""/>
      <w:lvlJc w:val="left"/>
      <w:pPr>
        <w:tabs>
          <w:tab w:val="num" w:pos="1440"/>
        </w:tabs>
        <w:ind w:left="1440" w:hanging="360"/>
      </w:pPr>
      <w:rPr>
        <w:rFonts w:ascii="Wingdings" w:hAnsi="Wingdings" w:hint="default"/>
      </w:rPr>
    </w:lvl>
    <w:lvl w:ilvl="2" w:tplc="30883D7C" w:tentative="1">
      <w:start w:val="1"/>
      <w:numFmt w:val="bullet"/>
      <w:lvlText w:val=""/>
      <w:lvlJc w:val="left"/>
      <w:pPr>
        <w:tabs>
          <w:tab w:val="num" w:pos="2160"/>
        </w:tabs>
        <w:ind w:left="2160" w:hanging="360"/>
      </w:pPr>
      <w:rPr>
        <w:rFonts w:ascii="Wingdings" w:hAnsi="Wingdings" w:hint="default"/>
      </w:rPr>
    </w:lvl>
    <w:lvl w:ilvl="3" w:tplc="3AA89B7E" w:tentative="1">
      <w:start w:val="1"/>
      <w:numFmt w:val="bullet"/>
      <w:lvlText w:val=""/>
      <w:lvlJc w:val="left"/>
      <w:pPr>
        <w:tabs>
          <w:tab w:val="num" w:pos="2880"/>
        </w:tabs>
        <w:ind w:left="2880" w:hanging="360"/>
      </w:pPr>
      <w:rPr>
        <w:rFonts w:ascii="Wingdings" w:hAnsi="Wingdings" w:hint="default"/>
      </w:rPr>
    </w:lvl>
    <w:lvl w:ilvl="4" w:tplc="BE7E748C" w:tentative="1">
      <w:start w:val="1"/>
      <w:numFmt w:val="bullet"/>
      <w:lvlText w:val=""/>
      <w:lvlJc w:val="left"/>
      <w:pPr>
        <w:tabs>
          <w:tab w:val="num" w:pos="3600"/>
        </w:tabs>
        <w:ind w:left="3600" w:hanging="360"/>
      </w:pPr>
      <w:rPr>
        <w:rFonts w:ascii="Wingdings" w:hAnsi="Wingdings" w:hint="default"/>
      </w:rPr>
    </w:lvl>
    <w:lvl w:ilvl="5" w:tplc="9822C2A6" w:tentative="1">
      <w:start w:val="1"/>
      <w:numFmt w:val="bullet"/>
      <w:lvlText w:val=""/>
      <w:lvlJc w:val="left"/>
      <w:pPr>
        <w:tabs>
          <w:tab w:val="num" w:pos="4320"/>
        </w:tabs>
        <w:ind w:left="4320" w:hanging="360"/>
      </w:pPr>
      <w:rPr>
        <w:rFonts w:ascii="Wingdings" w:hAnsi="Wingdings" w:hint="default"/>
      </w:rPr>
    </w:lvl>
    <w:lvl w:ilvl="6" w:tplc="E8B29A98" w:tentative="1">
      <w:start w:val="1"/>
      <w:numFmt w:val="bullet"/>
      <w:lvlText w:val=""/>
      <w:lvlJc w:val="left"/>
      <w:pPr>
        <w:tabs>
          <w:tab w:val="num" w:pos="5040"/>
        </w:tabs>
        <w:ind w:left="5040" w:hanging="360"/>
      </w:pPr>
      <w:rPr>
        <w:rFonts w:ascii="Wingdings" w:hAnsi="Wingdings" w:hint="default"/>
      </w:rPr>
    </w:lvl>
    <w:lvl w:ilvl="7" w:tplc="58BC9198" w:tentative="1">
      <w:start w:val="1"/>
      <w:numFmt w:val="bullet"/>
      <w:lvlText w:val=""/>
      <w:lvlJc w:val="left"/>
      <w:pPr>
        <w:tabs>
          <w:tab w:val="num" w:pos="5760"/>
        </w:tabs>
        <w:ind w:left="5760" w:hanging="360"/>
      </w:pPr>
      <w:rPr>
        <w:rFonts w:ascii="Wingdings" w:hAnsi="Wingdings" w:hint="default"/>
      </w:rPr>
    </w:lvl>
    <w:lvl w:ilvl="8" w:tplc="F848A46C" w:tentative="1">
      <w:start w:val="1"/>
      <w:numFmt w:val="bullet"/>
      <w:lvlText w:val=""/>
      <w:lvlJc w:val="left"/>
      <w:pPr>
        <w:tabs>
          <w:tab w:val="num" w:pos="6480"/>
        </w:tabs>
        <w:ind w:left="6480" w:hanging="360"/>
      </w:pPr>
      <w:rPr>
        <w:rFonts w:ascii="Wingdings" w:hAnsi="Wingdings" w:hint="default"/>
      </w:rPr>
    </w:lvl>
  </w:abstractNum>
  <w:abstractNum w:abstractNumId="7">
    <w:nsid w:val="2EC7367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32BB7C70"/>
    <w:multiLevelType w:val="hybridMultilevel"/>
    <w:tmpl w:val="2E7C9328"/>
    <w:lvl w:ilvl="0" w:tplc="02A27A32">
      <w:start w:val="1"/>
      <w:numFmt w:val="bullet"/>
      <w:lvlText w:val="•"/>
      <w:lvlJc w:val="left"/>
      <w:pPr>
        <w:tabs>
          <w:tab w:val="num" w:pos="720"/>
        </w:tabs>
        <w:ind w:left="720" w:hanging="360"/>
      </w:pPr>
      <w:rPr>
        <w:rFonts w:ascii="Times New Roman" w:hAnsi="Times New Roman" w:hint="default"/>
      </w:rPr>
    </w:lvl>
    <w:lvl w:ilvl="1" w:tplc="628CFC74" w:tentative="1">
      <w:start w:val="1"/>
      <w:numFmt w:val="bullet"/>
      <w:lvlText w:val="•"/>
      <w:lvlJc w:val="left"/>
      <w:pPr>
        <w:tabs>
          <w:tab w:val="num" w:pos="1440"/>
        </w:tabs>
        <w:ind w:left="1440" w:hanging="360"/>
      </w:pPr>
      <w:rPr>
        <w:rFonts w:ascii="Times New Roman" w:hAnsi="Times New Roman" w:hint="default"/>
      </w:rPr>
    </w:lvl>
    <w:lvl w:ilvl="2" w:tplc="94702542" w:tentative="1">
      <w:start w:val="1"/>
      <w:numFmt w:val="bullet"/>
      <w:lvlText w:val="•"/>
      <w:lvlJc w:val="left"/>
      <w:pPr>
        <w:tabs>
          <w:tab w:val="num" w:pos="2160"/>
        </w:tabs>
        <w:ind w:left="2160" w:hanging="360"/>
      </w:pPr>
      <w:rPr>
        <w:rFonts w:ascii="Times New Roman" w:hAnsi="Times New Roman" w:hint="default"/>
      </w:rPr>
    </w:lvl>
    <w:lvl w:ilvl="3" w:tplc="CE869F68" w:tentative="1">
      <w:start w:val="1"/>
      <w:numFmt w:val="bullet"/>
      <w:lvlText w:val="•"/>
      <w:lvlJc w:val="left"/>
      <w:pPr>
        <w:tabs>
          <w:tab w:val="num" w:pos="2880"/>
        </w:tabs>
        <w:ind w:left="2880" w:hanging="360"/>
      </w:pPr>
      <w:rPr>
        <w:rFonts w:ascii="Times New Roman" w:hAnsi="Times New Roman" w:hint="default"/>
      </w:rPr>
    </w:lvl>
    <w:lvl w:ilvl="4" w:tplc="D1C27CA4" w:tentative="1">
      <w:start w:val="1"/>
      <w:numFmt w:val="bullet"/>
      <w:lvlText w:val="•"/>
      <w:lvlJc w:val="left"/>
      <w:pPr>
        <w:tabs>
          <w:tab w:val="num" w:pos="3600"/>
        </w:tabs>
        <w:ind w:left="3600" w:hanging="360"/>
      </w:pPr>
      <w:rPr>
        <w:rFonts w:ascii="Times New Roman" w:hAnsi="Times New Roman" w:hint="default"/>
      </w:rPr>
    </w:lvl>
    <w:lvl w:ilvl="5" w:tplc="185E4DD6" w:tentative="1">
      <w:start w:val="1"/>
      <w:numFmt w:val="bullet"/>
      <w:lvlText w:val="•"/>
      <w:lvlJc w:val="left"/>
      <w:pPr>
        <w:tabs>
          <w:tab w:val="num" w:pos="4320"/>
        </w:tabs>
        <w:ind w:left="4320" w:hanging="360"/>
      </w:pPr>
      <w:rPr>
        <w:rFonts w:ascii="Times New Roman" w:hAnsi="Times New Roman" w:hint="default"/>
      </w:rPr>
    </w:lvl>
    <w:lvl w:ilvl="6" w:tplc="8C842796" w:tentative="1">
      <w:start w:val="1"/>
      <w:numFmt w:val="bullet"/>
      <w:lvlText w:val="•"/>
      <w:lvlJc w:val="left"/>
      <w:pPr>
        <w:tabs>
          <w:tab w:val="num" w:pos="5040"/>
        </w:tabs>
        <w:ind w:left="5040" w:hanging="360"/>
      </w:pPr>
      <w:rPr>
        <w:rFonts w:ascii="Times New Roman" w:hAnsi="Times New Roman" w:hint="default"/>
      </w:rPr>
    </w:lvl>
    <w:lvl w:ilvl="7" w:tplc="155E1658" w:tentative="1">
      <w:start w:val="1"/>
      <w:numFmt w:val="bullet"/>
      <w:lvlText w:val="•"/>
      <w:lvlJc w:val="left"/>
      <w:pPr>
        <w:tabs>
          <w:tab w:val="num" w:pos="5760"/>
        </w:tabs>
        <w:ind w:left="5760" w:hanging="360"/>
      </w:pPr>
      <w:rPr>
        <w:rFonts w:ascii="Times New Roman" w:hAnsi="Times New Roman" w:hint="default"/>
      </w:rPr>
    </w:lvl>
    <w:lvl w:ilvl="8" w:tplc="906A98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36510C"/>
    <w:multiLevelType w:val="hybridMultilevel"/>
    <w:tmpl w:val="2332A6F2"/>
    <w:lvl w:ilvl="0" w:tplc="0D6A1874">
      <w:start w:val="1"/>
      <w:numFmt w:val="bullet"/>
      <w:lvlText w:val="•"/>
      <w:lvlJc w:val="left"/>
      <w:pPr>
        <w:tabs>
          <w:tab w:val="num" w:pos="720"/>
        </w:tabs>
        <w:ind w:left="720" w:hanging="360"/>
      </w:pPr>
      <w:rPr>
        <w:rFonts w:ascii="Arial" w:hAnsi="Arial" w:hint="default"/>
      </w:rPr>
    </w:lvl>
    <w:lvl w:ilvl="1" w:tplc="6D388A8C" w:tentative="1">
      <w:start w:val="1"/>
      <w:numFmt w:val="bullet"/>
      <w:lvlText w:val="•"/>
      <w:lvlJc w:val="left"/>
      <w:pPr>
        <w:tabs>
          <w:tab w:val="num" w:pos="1440"/>
        </w:tabs>
        <w:ind w:left="1440" w:hanging="360"/>
      </w:pPr>
      <w:rPr>
        <w:rFonts w:ascii="Arial" w:hAnsi="Arial" w:hint="default"/>
      </w:rPr>
    </w:lvl>
    <w:lvl w:ilvl="2" w:tplc="A46AF250">
      <w:start w:val="1"/>
      <w:numFmt w:val="bullet"/>
      <w:lvlText w:val="•"/>
      <w:lvlJc w:val="left"/>
      <w:pPr>
        <w:tabs>
          <w:tab w:val="num" w:pos="2160"/>
        </w:tabs>
        <w:ind w:left="2160" w:hanging="360"/>
      </w:pPr>
      <w:rPr>
        <w:rFonts w:ascii="Arial" w:hAnsi="Arial" w:hint="default"/>
      </w:rPr>
    </w:lvl>
    <w:lvl w:ilvl="3" w:tplc="9F02AE4A" w:tentative="1">
      <w:start w:val="1"/>
      <w:numFmt w:val="bullet"/>
      <w:lvlText w:val="•"/>
      <w:lvlJc w:val="left"/>
      <w:pPr>
        <w:tabs>
          <w:tab w:val="num" w:pos="2880"/>
        </w:tabs>
        <w:ind w:left="2880" w:hanging="360"/>
      </w:pPr>
      <w:rPr>
        <w:rFonts w:ascii="Arial" w:hAnsi="Arial" w:hint="default"/>
      </w:rPr>
    </w:lvl>
    <w:lvl w:ilvl="4" w:tplc="C3E83A68" w:tentative="1">
      <w:start w:val="1"/>
      <w:numFmt w:val="bullet"/>
      <w:lvlText w:val="•"/>
      <w:lvlJc w:val="left"/>
      <w:pPr>
        <w:tabs>
          <w:tab w:val="num" w:pos="3600"/>
        </w:tabs>
        <w:ind w:left="3600" w:hanging="360"/>
      </w:pPr>
      <w:rPr>
        <w:rFonts w:ascii="Arial" w:hAnsi="Arial" w:hint="default"/>
      </w:rPr>
    </w:lvl>
    <w:lvl w:ilvl="5" w:tplc="F90CF99E" w:tentative="1">
      <w:start w:val="1"/>
      <w:numFmt w:val="bullet"/>
      <w:lvlText w:val="•"/>
      <w:lvlJc w:val="left"/>
      <w:pPr>
        <w:tabs>
          <w:tab w:val="num" w:pos="4320"/>
        </w:tabs>
        <w:ind w:left="4320" w:hanging="360"/>
      </w:pPr>
      <w:rPr>
        <w:rFonts w:ascii="Arial" w:hAnsi="Arial" w:hint="default"/>
      </w:rPr>
    </w:lvl>
    <w:lvl w:ilvl="6" w:tplc="BA3E78D6" w:tentative="1">
      <w:start w:val="1"/>
      <w:numFmt w:val="bullet"/>
      <w:lvlText w:val="•"/>
      <w:lvlJc w:val="left"/>
      <w:pPr>
        <w:tabs>
          <w:tab w:val="num" w:pos="5040"/>
        </w:tabs>
        <w:ind w:left="5040" w:hanging="360"/>
      </w:pPr>
      <w:rPr>
        <w:rFonts w:ascii="Arial" w:hAnsi="Arial" w:hint="default"/>
      </w:rPr>
    </w:lvl>
    <w:lvl w:ilvl="7" w:tplc="23D88F92" w:tentative="1">
      <w:start w:val="1"/>
      <w:numFmt w:val="bullet"/>
      <w:lvlText w:val="•"/>
      <w:lvlJc w:val="left"/>
      <w:pPr>
        <w:tabs>
          <w:tab w:val="num" w:pos="5760"/>
        </w:tabs>
        <w:ind w:left="5760" w:hanging="360"/>
      </w:pPr>
      <w:rPr>
        <w:rFonts w:ascii="Arial" w:hAnsi="Arial" w:hint="default"/>
      </w:rPr>
    </w:lvl>
    <w:lvl w:ilvl="8" w:tplc="3B9C60D0" w:tentative="1">
      <w:start w:val="1"/>
      <w:numFmt w:val="bullet"/>
      <w:lvlText w:val="•"/>
      <w:lvlJc w:val="left"/>
      <w:pPr>
        <w:tabs>
          <w:tab w:val="num" w:pos="6480"/>
        </w:tabs>
        <w:ind w:left="6480" w:hanging="360"/>
      </w:pPr>
      <w:rPr>
        <w:rFonts w:ascii="Arial" w:hAnsi="Arial" w:hint="default"/>
      </w:rPr>
    </w:lvl>
  </w:abstractNum>
  <w:abstractNum w:abstractNumId="10">
    <w:nsid w:val="45FE5337"/>
    <w:multiLevelType w:val="hybridMultilevel"/>
    <w:tmpl w:val="6930E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03FE2"/>
    <w:multiLevelType w:val="hybridMultilevel"/>
    <w:tmpl w:val="2F40F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BF4220"/>
    <w:multiLevelType w:val="hybridMultilevel"/>
    <w:tmpl w:val="42926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362A38"/>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nsid w:val="532F7A1B"/>
    <w:multiLevelType w:val="hybridMultilevel"/>
    <w:tmpl w:val="3B4C4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9AD10A7"/>
    <w:multiLevelType w:val="hybridMultilevel"/>
    <w:tmpl w:val="EDE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60327"/>
    <w:multiLevelType w:val="hybridMultilevel"/>
    <w:tmpl w:val="5852C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FF501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5E4A7B"/>
    <w:multiLevelType w:val="hybridMultilevel"/>
    <w:tmpl w:val="32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D5AFB"/>
    <w:multiLevelType w:val="hybridMultilevel"/>
    <w:tmpl w:val="62826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93612E5"/>
    <w:multiLevelType w:val="hybridMultilevel"/>
    <w:tmpl w:val="2228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6C137C"/>
    <w:multiLevelType w:val="hybridMultilevel"/>
    <w:tmpl w:val="6B74DBD2"/>
    <w:lvl w:ilvl="0" w:tplc="C914B78C">
      <w:start w:val="1"/>
      <w:numFmt w:val="bullet"/>
      <w:lvlText w:val="•"/>
      <w:lvlJc w:val="left"/>
      <w:pPr>
        <w:tabs>
          <w:tab w:val="num" w:pos="720"/>
        </w:tabs>
        <w:ind w:left="720" w:hanging="360"/>
      </w:pPr>
      <w:rPr>
        <w:rFonts w:ascii="Arial" w:hAnsi="Arial" w:hint="default"/>
      </w:rPr>
    </w:lvl>
    <w:lvl w:ilvl="1" w:tplc="E59043D6">
      <w:start w:val="1121"/>
      <w:numFmt w:val="bullet"/>
      <w:lvlText w:val="–"/>
      <w:lvlJc w:val="left"/>
      <w:pPr>
        <w:tabs>
          <w:tab w:val="num" w:pos="1440"/>
        </w:tabs>
        <w:ind w:left="1440" w:hanging="360"/>
      </w:pPr>
      <w:rPr>
        <w:rFonts w:ascii="Arial" w:hAnsi="Arial" w:hint="default"/>
      </w:rPr>
    </w:lvl>
    <w:lvl w:ilvl="2" w:tplc="F2DA514C" w:tentative="1">
      <w:start w:val="1"/>
      <w:numFmt w:val="bullet"/>
      <w:lvlText w:val="•"/>
      <w:lvlJc w:val="left"/>
      <w:pPr>
        <w:tabs>
          <w:tab w:val="num" w:pos="2160"/>
        </w:tabs>
        <w:ind w:left="2160" w:hanging="360"/>
      </w:pPr>
      <w:rPr>
        <w:rFonts w:ascii="Arial" w:hAnsi="Arial" w:hint="default"/>
      </w:rPr>
    </w:lvl>
    <w:lvl w:ilvl="3" w:tplc="2AD46F4E" w:tentative="1">
      <w:start w:val="1"/>
      <w:numFmt w:val="bullet"/>
      <w:lvlText w:val="•"/>
      <w:lvlJc w:val="left"/>
      <w:pPr>
        <w:tabs>
          <w:tab w:val="num" w:pos="2880"/>
        </w:tabs>
        <w:ind w:left="2880" w:hanging="360"/>
      </w:pPr>
      <w:rPr>
        <w:rFonts w:ascii="Arial" w:hAnsi="Arial" w:hint="default"/>
      </w:rPr>
    </w:lvl>
    <w:lvl w:ilvl="4" w:tplc="96108244" w:tentative="1">
      <w:start w:val="1"/>
      <w:numFmt w:val="bullet"/>
      <w:lvlText w:val="•"/>
      <w:lvlJc w:val="left"/>
      <w:pPr>
        <w:tabs>
          <w:tab w:val="num" w:pos="3600"/>
        </w:tabs>
        <w:ind w:left="3600" w:hanging="360"/>
      </w:pPr>
      <w:rPr>
        <w:rFonts w:ascii="Arial" w:hAnsi="Arial" w:hint="default"/>
      </w:rPr>
    </w:lvl>
    <w:lvl w:ilvl="5" w:tplc="CFF81DDA" w:tentative="1">
      <w:start w:val="1"/>
      <w:numFmt w:val="bullet"/>
      <w:lvlText w:val="•"/>
      <w:lvlJc w:val="left"/>
      <w:pPr>
        <w:tabs>
          <w:tab w:val="num" w:pos="4320"/>
        </w:tabs>
        <w:ind w:left="4320" w:hanging="360"/>
      </w:pPr>
      <w:rPr>
        <w:rFonts w:ascii="Arial" w:hAnsi="Arial" w:hint="default"/>
      </w:rPr>
    </w:lvl>
    <w:lvl w:ilvl="6" w:tplc="76921B42" w:tentative="1">
      <w:start w:val="1"/>
      <w:numFmt w:val="bullet"/>
      <w:lvlText w:val="•"/>
      <w:lvlJc w:val="left"/>
      <w:pPr>
        <w:tabs>
          <w:tab w:val="num" w:pos="5040"/>
        </w:tabs>
        <w:ind w:left="5040" w:hanging="360"/>
      </w:pPr>
      <w:rPr>
        <w:rFonts w:ascii="Arial" w:hAnsi="Arial" w:hint="default"/>
      </w:rPr>
    </w:lvl>
    <w:lvl w:ilvl="7" w:tplc="0CE29A7C" w:tentative="1">
      <w:start w:val="1"/>
      <w:numFmt w:val="bullet"/>
      <w:lvlText w:val="•"/>
      <w:lvlJc w:val="left"/>
      <w:pPr>
        <w:tabs>
          <w:tab w:val="num" w:pos="5760"/>
        </w:tabs>
        <w:ind w:left="5760" w:hanging="360"/>
      </w:pPr>
      <w:rPr>
        <w:rFonts w:ascii="Arial" w:hAnsi="Arial" w:hint="default"/>
      </w:rPr>
    </w:lvl>
    <w:lvl w:ilvl="8" w:tplc="2A7AF57C" w:tentative="1">
      <w:start w:val="1"/>
      <w:numFmt w:val="bullet"/>
      <w:lvlText w:val="•"/>
      <w:lvlJc w:val="left"/>
      <w:pPr>
        <w:tabs>
          <w:tab w:val="num" w:pos="6480"/>
        </w:tabs>
        <w:ind w:left="6480" w:hanging="360"/>
      </w:pPr>
      <w:rPr>
        <w:rFonts w:ascii="Arial" w:hAnsi="Arial" w:hint="default"/>
      </w:rPr>
    </w:lvl>
  </w:abstractNum>
  <w:abstractNum w:abstractNumId="22">
    <w:nsid w:val="6D034CD5"/>
    <w:multiLevelType w:val="hybridMultilevel"/>
    <w:tmpl w:val="8D127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11D2A5E"/>
    <w:multiLevelType w:val="hybridMultilevel"/>
    <w:tmpl w:val="366418BA"/>
    <w:lvl w:ilvl="0" w:tplc="1BF4C502">
      <w:start w:val="1"/>
      <w:numFmt w:val="bullet"/>
      <w:lvlText w:val=""/>
      <w:lvlJc w:val="left"/>
      <w:pPr>
        <w:tabs>
          <w:tab w:val="num" w:pos="720"/>
        </w:tabs>
        <w:ind w:left="720" w:hanging="360"/>
      </w:pPr>
      <w:rPr>
        <w:rFonts w:ascii="Wingdings" w:hAnsi="Wingdings" w:hint="default"/>
      </w:rPr>
    </w:lvl>
    <w:lvl w:ilvl="1" w:tplc="7996ECB4" w:tentative="1">
      <w:start w:val="1"/>
      <w:numFmt w:val="bullet"/>
      <w:lvlText w:val=""/>
      <w:lvlJc w:val="left"/>
      <w:pPr>
        <w:tabs>
          <w:tab w:val="num" w:pos="1440"/>
        </w:tabs>
        <w:ind w:left="1440" w:hanging="360"/>
      </w:pPr>
      <w:rPr>
        <w:rFonts w:ascii="Wingdings" w:hAnsi="Wingdings" w:hint="default"/>
      </w:rPr>
    </w:lvl>
    <w:lvl w:ilvl="2" w:tplc="7F1A8432" w:tentative="1">
      <w:start w:val="1"/>
      <w:numFmt w:val="bullet"/>
      <w:lvlText w:val=""/>
      <w:lvlJc w:val="left"/>
      <w:pPr>
        <w:tabs>
          <w:tab w:val="num" w:pos="2160"/>
        </w:tabs>
        <w:ind w:left="2160" w:hanging="360"/>
      </w:pPr>
      <w:rPr>
        <w:rFonts w:ascii="Wingdings" w:hAnsi="Wingdings" w:hint="default"/>
      </w:rPr>
    </w:lvl>
    <w:lvl w:ilvl="3" w:tplc="E8C43692" w:tentative="1">
      <w:start w:val="1"/>
      <w:numFmt w:val="bullet"/>
      <w:lvlText w:val=""/>
      <w:lvlJc w:val="left"/>
      <w:pPr>
        <w:tabs>
          <w:tab w:val="num" w:pos="2880"/>
        </w:tabs>
        <w:ind w:left="2880" w:hanging="360"/>
      </w:pPr>
      <w:rPr>
        <w:rFonts w:ascii="Wingdings" w:hAnsi="Wingdings" w:hint="default"/>
      </w:rPr>
    </w:lvl>
    <w:lvl w:ilvl="4" w:tplc="E7F41174" w:tentative="1">
      <w:start w:val="1"/>
      <w:numFmt w:val="bullet"/>
      <w:lvlText w:val=""/>
      <w:lvlJc w:val="left"/>
      <w:pPr>
        <w:tabs>
          <w:tab w:val="num" w:pos="3600"/>
        </w:tabs>
        <w:ind w:left="3600" w:hanging="360"/>
      </w:pPr>
      <w:rPr>
        <w:rFonts w:ascii="Wingdings" w:hAnsi="Wingdings" w:hint="default"/>
      </w:rPr>
    </w:lvl>
    <w:lvl w:ilvl="5" w:tplc="CBDA0D50" w:tentative="1">
      <w:start w:val="1"/>
      <w:numFmt w:val="bullet"/>
      <w:lvlText w:val=""/>
      <w:lvlJc w:val="left"/>
      <w:pPr>
        <w:tabs>
          <w:tab w:val="num" w:pos="4320"/>
        </w:tabs>
        <w:ind w:left="4320" w:hanging="360"/>
      </w:pPr>
      <w:rPr>
        <w:rFonts w:ascii="Wingdings" w:hAnsi="Wingdings" w:hint="default"/>
      </w:rPr>
    </w:lvl>
    <w:lvl w:ilvl="6" w:tplc="3674851A" w:tentative="1">
      <w:start w:val="1"/>
      <w:numFmt w:val="bullet"/>
      <w:lvlText w:val=""/>
      <w:lvlJc w:val="left"/>
      <w:pPr>
        <w:tabs>
          <w:tab w:val="num" w:pos="5040"/>
        </w:tabs>
        <w:ind w:left="5040" w:hanging="360"/>
      </w:pPr>
      <w:rPr>
        <w:rFonts w:ascii="Wingdings" w:hAnsi="Wingdings" w:hint="default"/>
      </w:rPr>
    </w:lvl>
    <w:lvl w:ilvl="7" w:tplc="C0E218C8" w:tentative="1">
      <w:start w:val="1"/>
      <w:numFmt w:val="bullet"/>
      <w:lvlText w:val=""/>
      <w:lvlJc w:val="left"/>
      <w:pPr>
        <w:tabs>
          <w:tab w:val="num" w:pos="5760"/>
        </w:tabs>
        <w:ind w:left="5760" w:hanging="360"/>
      </w:pPr>
      <w:rPr>
        <w:rFonts w:ascii="Wingdings" w:hAnsi="Wingdings" w:hint="default"/>
      </w:rPr>
    </w:lvl>
    <w:lvl w:ilvl="8" w:tplc="09566B9E" w:tentative="1">
      <w:start w:val="1"/>
      <w:numFmt w:val="bullet"/>
      <w:lvlText w:val=""/>
      <w:lvlJc w:val="left"/>
      <w:pPr>
        <w:tabs>
          <w:tab w:val="num" w:pos="6480"/>
        </w:tabs>
        <w:ind w:left="6480" w:hanging="360"/>
      </w:pPr>
      <w:rPr>
        <w:rFonts w:ascii="Wingdings" w:hAnsi="Wingdings" w:hint="default"/>
      </w:rPr>
    </w:lvl>
  </w:abstractNum>
  <w:abstractNum w:abstractNumId="24">
    <w:nsid w:val="73BE014B"/>
    <w:multiLevelType w:val="hybridMultilevel"/>
    <w:tmpl w:val="69F67F88"/>
    <w:lvl w:ilvl="0" w:tplc="8BD8648A">
      <w:start w:val="1"/>
      <w:numFmt w:val="bullet"/>
      <w:lvlText w:val="•"/>
      <w:lvlJc w:val="left"/>
      <w:pPr>
        <w:tabs>
          <w:tab w:val="num" w:pos="720"/>
        </w:tabs>
        <w:ind w:left="720" w:hanging="360"/>
      </w:pPr>
      <w:rPr>
        <w:rFonts w:ascii="Arial" w:hAnsi="Arial" w:hint="default"/>
      </w:rPr>
    </w:lvl>
    <w:lvl w:ilvl="1" w:tplc="2CA070AE">
      <w:numFmt w:val="bullet"/>
      <w:lvlText w:val="-"/>
      <w:lvlJc w:val="left"/>
      <w:pPr>
        <w:ind w:left="1440" w:hanging="360"/>
      </w:pPr>
      <w:rPr>
        <w:rFonts w:ascii="Book Antiqua" w:eastAsiaTheme="minorHAnsi" w:hAnsi="Book Antiqua" w:cstheme="minorBidi" w:hint="default"/>
      </w:rPr>
    </w:lvl>
    <w:lvl w:ilvl="2" w:tplc="A16C3ECA">
      <w:start w:val="1"/>
      <w:numFmt w:val="bullet"/>
      <w:lvlText w:val="•"/>
      <w:lvlJc w:val="left"/>
      <w:pPr>
        <w:tabs>
          <w:tab w:val="num" w:pos="2160"/>
        </w:tabs>
        <w:ind w:left="2160" w:hanging="360"/>
      </w:pPr>
      <w:rPr>
        <w:rFonts w:ascii="Arial" w:hAnsi="Arial" w:hint="default"/>
      </w:rPr>
    </w:lvl>
    <w:lvl w:ilvl="3" w:tplc="31D0494A" w:tentative="1">
      <w:start w:val="1"/>
      <w:numFmt w:val="bullet"/>
      <w:lvlText w:val="•"/>
      <w:lvlJc w:val="left"/>
      <w:pPr>
        <w:tabs>
          <w:tab w:val="num" w:pos="2880"/>
        </w:tabs>
        <w:ind w:left="2880" w:hanging="360"/>
      </w:pPr>
      <w:rPr>
        <w:rFonts w:ascii="Arial" w:hAnsi="Arial" w:hint="default"/>
      </w:rPr>
    </w:lvl>
    <w:lvl w:ilvl="4" w:tplc="15A262EA" w:tentative="1">
      <w:start w:val="1"/>
      <w:numFmt w:val="bullet"/>
      <w:lvlText w:val="•"/>
      <w:lvlJc w:val="left"/>
      <w:pPr>
        <w:tabs>
          <w:tab w:val="num" w:pos="3600"/>
        </w:tabs>
        <w:ind w:left="3600" w:hanging="360"/>
      </w:pPr>
      <w:rPr>
        <w:rFonts w:ascii="Arial" w:hAnsi="Arial" w:hint="default"/>
      </w:rPr>
    </w:lvl>
    <w:lvl w:ilvl="5" w:tplc="444ED58E" w:tentative="1">
      <w:start w:val="1"/>
      <w:numFmt w:val="bullet"/>
      <w:lvlText w:val="•"/>
      <w:lvlJc w:val="left"/>
      <w:pPr>
        <w:tabs>
          <w:tab w:val="num" w:pos="4320"/>
        </w:tabs>
        <w:ind w:left="4320" w:hanging="360"/>
      </w:pPr>
      <w:rPr>
        <w:rFonts w:ascii="Arial" w:hAnsi="Arial" w:hint="default"/>
      </w:rPr>
    </w:lvl>
    <w:lvl w:ilvl="6" w:tplc="60C00862" w:tentative="1">
      <w:start w:val="1"/>
      <w:numFmt w:val="bullet"/>
      <w:lvlText w:val="•"/>
      <w:lvlJc w:val="left"/>
      <w:pPr>
        <w:tabs>
          <w:tab w:val="num" w:pos="5040"/>
        </w:tabs>
        <w:ind w:left="5040" w:hanging="360"/>
      </w:pPr>
      <w:rPr>
        <w:rFonts w:ascii="Arial" w:hAnsi="Arial" w:hint="default"/>
      </w:rPr>
    </w:lvl>
    <w:lvl w:ilvl="7" w:tplc="E9D2DE02" w:tentative="1">
      <w:start w:val="1"/>
      <w:numFmt w:val="bullet"/>
      <w:lvlText w:val="•"/>
      <w:lvlJc w:val="left"/>
      <w:pPr>
        <w:tabs>
          <w:tab w:val="num" w:pos="5760"/>
        </w:tabs>
        <w:ind w:left="5760" w:hanging="360"/>
      </w:pPr>
      <w:rPr>
        <w:rFonts w:ascii="Arial" w:hAnsi="Arial" w:hint="default"/>
      </w:rPr>
    </w:lvl>
    <w:lvl w:ilvl="8" w:tplc="89AC02C4" w:tentative="1">
      <w:start w:val="1"/>
      <w:numFmt w:val="bullet"/>
      <w:lvlText w:val="•"/>
      <w:lvlJc w:val="left"/>
      <w:pPr>
        <w:tabs>
          <w:tab w:val="num" w:pos="6480"/>
        </w:tabs>
        <w:ind w:left="6480" w:hanging="360"/>
      </w:pPr>
      <w:rPr>
        <w:rFonts w:ascii="Arial" w:hAnsi="Arial" w:hint="default"/>
      </w:rPr>
    </w:lvl>
  </w:abstractNum>
  <w:abstractNum w:abstractNumId="25">
    <w:nsid w:val="76AF5C9C"/>
    <w:multiLevelType w:val="hybridMultilevel"/>
    <w:tmpl w:val="380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19"/>
  </w:num>
  <w:num w:numId="5">
    <w:abstractNumId w:val="5"/>
  </w:num>
  <w:num w:numId="6">
    <w:abstractNumId w:val="18"/>
  </w:num>
  <w:num w:numId="7">
    <w:abstractNumId w:val="20"/>
  </w:num>
  <w:num w:numId="8">
    <w:abstractNumId w:val="25"/>
  </w:num>
  <w:num w:numId="9">
    <w:abstractNumId w:val="11"/>
  </w:num>
  <w:num w:numId="10">
    <w:abstractNumId w:val="7"/>
  </w:num>
  <w:num w:numId="11">
    <w:abstractNumId w:val="17"/>
  </w:num>
  <w:num w:numId="12">
    <w:abstractNumId w:val="0"/>
  </w:num>
  <w:num w:numId="13">
    <w:abstractNumId w:val="1"/>
  </w:num>
  <w:num w:numId="14">
    <w:abstractNumId w:val="10"/>
  </w:num>
  <w:num w:numId="15">
    <w:abstractNumId w:val="22"/>
  </w:num>
  <w:num w:numId="16">
    <w:abstractNumId w:val="16"/>
  </w:num>
  <w:num w:numId="17">
    <w:abstractNumId w:val="14"/>
  </w:num>
  <w:num w:numId="18">
    <w:abstractNumId w:val="13"/>
  </w:num>
  <w:num w:numId="19">
    <w:abstractNumId w:val="21"/>
  </w:num>
  <w:num w:numId="20">
    <w:abstractNumId w:val="6"/>
  </w:num>
  <w:num w:numId="21">
    <w:abstractNumId w:val="9"/>
  </w:num>
  <w:num w:numId="22">
    <w:abstractNumId w:val="24"/>
  </w:num>
  <w:num w:numId="23">
    <w:abstractNumId w:val="3"/>
  </w:num>
  <w:num w:numId="24">
    <w:abstractNumId w:val="8"/>
  </w:num>
  <w:num w:numId="25">
    <w:abstractNumId w:val="12"/>
  </w:num>
  <w:num w:numId="26">
    <w:abstractNumId w:val="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03D6"/>
    <w:rsid w:val="00002EB6"/>
    <w:rsid w:val="00020F74"/>
    <w:rsid w:val="00041E3F"/>
    <w:rsid w:val="000831EC"/>
    <w:rsid w:val="00097A84"/>
    <w:rsid w:val="000A6742"/>
    <w:rsid w:val="000B5E7F"/>
    <w:rsid w:val="000D73FC"/>
    <w:rsid w:val="00100F4D"/>
    <w:rsid w:val="001267C6"/>
    <w:rsid w:val="00155322"/>
    <w:rsid w:val="00173EF0"/>
    <w:rsid w:val="001909B9"/>
    <w:rsid w:val="001A4D52"/>
    <w:rsid w:val="00224D2E"/>
    <w:rsid w:val="002258EB"/>
    <w:rsid w:val="00257D1C"/>
    <w:rsid w:val="00291347"/>
    <w:rsid w:val="00296F42"/>
    <w:rsid w:val="002A08A3"/>
    <w:rsid w:val="002D0128"/>
    <w:rsid w:val="002D4735"/>
    <w:rsid w:val="002D5DF9"/>
    <w:rsid w:val="002F5101"/>
    <w:rsid w:val="002F7CE9"/>
    <w:rsid w:val="00340CE4"/>
    <w:rsid w:val="003460E0"/>
    <w:rsid w:val="003614E0"/>
    <w:rsid w:val="00370AE7"/>
    <w:rsid w:val="003779C7"/>
    <w:rsid w:val="003C72C6"/>
    <w:rsid w:val="003D1E33"/>
    <w:rsid w:val="003F5A52"/>
    <w:rsid w:val="00406910"/>
    <w:rsid w:val="0043617A"/>
    <w:rsid w:val="004403D6"/>
    <w:rsid w:val="00491E2D"/>
    <w:rsid w:val="004C2BED"/>
    <w:rsid w:val="004D11B1"/>
    <w:rsid w:val="004E45FD"/>
    <w:rsid w:val="00510E1E"/>
    <w:rsid w:val="005327E2"/>
    <w:rsid w:val="005408D6"/>
    <w:rsid w:val="005455EB"/>
    <w:rsid w:val="00547988"/>
    <w:rsid w:val="006107F4"/>
    <w:rsid w:val="006558FC"/>
    <w:rsid w:val="006C73B1"/>
    <w:rsid w:val="006F4AB8"/>
    <w:rsid w:val="00725E3E"/>
    <w:rsid w:val="00743FA3"/>
    <w:rsid w:val="00761E91"/>
    <w:rsid w:val="00777C48"/>
    <w:rsid w:val="007B6CEF"/>
    <w:rsid w:val="007C0B5A"/>
    <w:rsid w:val="007C0CD1"/>
    <w:rsid w:val="0080675B"/>
    <w:rsid w:val="0081667F"/>
    <w:rsid w:val="00855A31"/>
    <w:rsid w:val="008B01A0"/>
    <w:rsid w:val="008B45F3"/>
    <w:rsid w:val="008C1D04"/>
    <w:rsid w:val="008C5153"/>
    <w:rsid w:val="008E6E85"/>
    <w:rsid w:val="0091647C"/>
    <w:rsid w:val="0094014F"/>
    <w:rsid w:val="009440BA"/>
    <w:rsid w:val="00944E84"/>
    <w:rsid w:val="00950783"/>
    <w:rsid w:val="009879A2"/>
    <w:rsid w:val="009916C4"/>
    <w:rsid w:val="00993300"/>
    <w:rsid w:val="009975D4"/>
    <w:rsid w:val="009B0432"/>
    <w:rsid w:val="009E48E9"/>
    <w:rsid w:val="009F68BD"/>
    <w:rsid w:val="00A12D46"/>
    <w:rsid w:val="00A15F64"/>
    <w:rsid w:val="00A45535"/>
    <w:rsid w:val="00A55335"/>
    <w:rsid w:val="00A63155"/>
    <w:rsid w:val="00A66FEA"/>
    <w:rsid w:val="00A75594"/>
    <w:rsid w:val="00A92309"/>
    <w:rsid w:val="00AA0D0C"/>
    <w:rsid w:val="00AA3FD1"/>
    <w:rsid w:val="00AA4D4C"/>
    <w:rsid w:val="00AB1B1D"/>
    <w:rsid w:val="00B24DE1"/>
    <w:rsid w:val="00B4154D"/>
    <w:rsid w:val="00B56DF0"/>
    <w:rsid w:val="00B57AD4"/>
    <w:rsid w:val="00B6472D"/>
    <w:rsid w:val="00B93030"/>
    <w:rsid w:val="00BB4B03"/>
    <w:rsid w:val="00BD3DFA"/>
    <w:rsid w:val="00BF5C77"/>
    <w:rsid w:val="00C12026"/>
    <w:rsid w:val="00C16C08"/>
    <w:rsid w:val="00C23343"/>
    <w:rsid w:val="00C52238"/>
    <w:rsid w:val="00C57D44"/>
    <w:rsid w:val="00C72DF8"/>
    <w:rsid w:val="00C90D0A"/>
    <w:rsid w:val="00CB0CD0"/>
    <w:rsid w:val="00CB5933"/>
    <w:rsid w:val="00D02AA2"/>
    <w:rsid w:val="00D16490"/>
    <w:rsid w:val="00D219F3"/>
    <w:rsid w:val="00D5251A"/>
    <w:rsid w:val="00D904C6"/>
    <w:rsid w:val="00D954A0"/>
    <w:rsid w:val="00E07EE7"/>
    <w:rsid w:val="00E548CC"/>
    <w:rsid w:val="00E56F85"/>
    <w:rsid w:val="00E60B95"/>
    <w:rsid w:val="00E74D3B"/>
    <w:rsid w:val="00E82167"/>
    <w:rsid w:val="00E8667F"/>
    <w:rsid w:val="00EB1918"/>
    <w:rsid w:val="00EC32B1"/>
    <w:rsid w:val="00EE50E4"/>
    <w:rsid w:val="00EF71F6"/>
    <w:rsid w:val="00F23AE0"/>
    <w:rsid w:val="00F27F2E"/>
    <w:rsid w:val="00F9421C"/>
    <w:rsid w:val="00FA2361"/>
    <w:rsid w:val="00FB6936"/>
    <w:rsid w:val="00FE2934"/>
    <w:rsid w:val="00FF74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2"/>
  </w:style>
  <w:style w:type="paragraph" w:styleId="Heading1">
    <w:name w:val="heading 1"/>
    <w:basedOn w:val="Normal"/>
    <w:next w:val="Normal"/>
    <w:link w:val="Heading1Char"/>
    <w:uiPriority w:val="9"/>
    <w:qFormat/>
    <w:rsid w:val="00440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51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4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3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E84"/>
    <w:pPr>
      <w:ind w:left="720"/>
      <w:contextualSpacing/>
    </w:pPr>
  </w:style>
  <w:style w:type="paragraph" w:styleId="NoSpacing">
    <w:name w:val="No Spacing"/>
    <w:link w:val="NoSpacingChar"/>
    <w:uiPriority w:val="1"/>
    <w:qFormat/>
    <w:rsid w:val="00944E84"/>
    <w:pPr>
      <w:spacing w:after="0" w:line="240" w:lineRule="auto"/>
    </w:pPr>
  </w:style>
  <w:style w:type="character" w:customStyle="1" w:styleId="Heading3Char">
    <w:name w:val="Heading 3 Char"/>
    <w:basedOn w:val="DefaultParagraphFont"/>
    <w:link w:val="Heading3"/>
    <w:uiPriority w:val="9"/>
    <w:rsid w:val="008C5153"/>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8C5153"/>
  </w:style>
  <w:style w:type="paragraph" w:styleId="BalloonText">
    <w:name w:val="Balloon Text"/>
    <w:basedOn w:val="Normal"/>
    <w:link w:val="BalloonTextChar"/>
    <w:uiPriority w:val="99"/>
    <w:semiHidden/>
    <w:unhideWhenUsed/>
    <w:rsid w:val="008C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53"/>
    <w:rPr>
      <w:rFonts w:ascii="Tahoma" w:hAnsi="Tahoma" w:cs="Tahoma"/>
      <w:sz w:val="16"/>
      <w:szCs w:val="16"/>
    </w:rPr>
  </w:style>
  <w:style w:type="paragraph" w:styleId="TOCHeading">
    <w:name w:val="TOC Heading"/>
    <w:basedOn w:val="Heading1"/>
    <w:next w:val="Normal"/>
    <w:uiPriority w:val="39"/>
    <w:semiHidden/>
    <w:unhideWhenUsed/>
    <w:qFormat/>
    <w:rsid w:val="008C5153"/>
    <w:pPr>
      <w:outlineLvl w:val="9"/>
    </w:pPr>
    <w:rPr>
      <w:lang w:val="en-US" w:eastAsia="ja-JP"/>
    </w:rPr>
  </w:style>
  <w:style w:type="paragraph" w:styleId="TOC1">
    <w:name w:val="toc 1"/>
    <w:basedOn w:val="Normal"/>
    <w:next w:val="Normal"/>
    <w:autoRedefine/>
    <w:uiPriority w:val="39"/>
    <w:unhideWhenUsed/>
    <w:rsid w:val="008C5153"/>
    <w:pPr>
      <w:spacing w:after="100"/>
    </w:pPr>
  </w:style>
  <w:style w:type="paragraph" w:styleId="TOC2">
    <w:name w:val="toc 2"/>
    <w:basedOn w:val="Normal"/>
    <w:next w:val="Normal"/>
    <w:autoRedefine/>
    <w:uiPriority w:val="39"/>
    <w:unhideWhenUsed/>
    <w:rsid w:val="008C5153"/>
    <w:pPr>
      <w:spacing w:after="100"/>
      <w:ind w:left="220"/>
    </w:pPr>
  </w:style>
  <w:style w:type="paragraph" w:styleId="TOC3">
    <w:name w:val="toc 3"/>
    <w:basedOn w:val="Normal"/>
    <w:next w:val="Normal"/>
    <w:autoRedefine/>
    <w:uiPriority w:val="39"/>
    <w:unhideWhenUsed/>
    <w:rsid w:val="008C5153"/>
    <w:pPr>
      <w:spacing w:after="100"/>
      <w:ind w:left="440"/>
    </w:pPr>
  </w:style>
  <w:style w:type="character" w:styleId="Hyperlink">
    <w:name w:val="Hyperlink"/>
    <w:basedOn w:val="DefaultParagraphFont"/>
    <w:uiPriority w:val="99"/>
    <w:unhideWhenUsed/>
    <w:rsid w:val="008C5153"/>
    <w:rPr>
      <w:color w:val="0000FF" w:themeColor="hyperlink"/>
      <w:u w:val="single"/>
    </w:rPr>
  </w:style>
  <w:style w:type="character" w:customStyle="1" w:styleId="Heading4Char">
    <w:name w:val="Heading 4 Char"/>
    <w:basedOn w:val="DefaultParagraphFont"/>
    <w:link w:val="Heading4"/>
    <w:uiPriority w:val="9"/>
    <w:rsid w:val="009440B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491E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1E2D"/>
  </w:style>
  <w:style w:type="paragraph" w:styleId="Footer">
    <w:name w:val="footer"/>
    <w:basedOn w:val="Normal"/>
    <w:link w:val="FooterChar"/>
    <w:uiPriority w:val="99"/>
    <w:unhideWhenUsed/>
    <w:rsid w:val="00491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2D"/>
  </w:style>
  <w:style w:type="paragraph" w:customStyle="1" w:styleId="yiv0313926317msonormal">
    <w:name w:val="yiv0313926317msonormal"/>
    <w:basedOn w:val="Normal"/>
    <w:rsid w:val="00743F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313926317msonospacing">
    <w:name w:val="yiv0313926317msonospacing"/>
    <w:basedOn w:val="Normal"/>
    <w:rsid w:val="00743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43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51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4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3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4E84"/>
    <w:pPr>
      <w:ind w:left="720"/>
      <w:contextualSpacing/>
    </w:pPr>
  </w:style>
  <w:style w:type="paragraph" w:styleId="NoSpacing">
    <w:name w:val="No Spacing"/>
    <w:link w:val="NoSpacingChar"/>
    <w:uiPriority w:val="1"/>
    <w:qFormat/>
    <w:rsid w:val="00944E84"/>
    <w:pPr>
      <w:spacing w:after="0" w:line="240" w:lineRule="auto"/>
    </w:pPr>
  </w:style>
  <w:style w:type="character" w:customStyle="1" w:styleId="Heading3Char">
    <w:name w:val="Heading 3 Char"/>
    <w:basedOn w:val="DefaultParagraphFont"/>
    <w:link w:val="Heading3"/>
    <w:uiPriority w:val="9"/>
    <w:rsid w:val="008C5153"/>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8C5153"/>
  </w:style>
  <w:style w:type="paragraph" w:styleId="BalloonText">
    <w:name w:val="Balloon Text"/>
    <w:basedOn w:val="Normal"/>
    <w:link w:val="BalloonTextChar"/>
    <w:uiPriority w:val="99"/>
    <w:semiHidden/>
    <w:unhideWhenUsed/>
    <w:rsid w:val="008C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53"/>
    <w:rPr>
      <w:rFonts w:ascii="Tahoma" w:hAnsi="Tahoma" w:cs="Tahoma"/>
      <w:sz w:val="16"/>
      <w:szCs w:val="16"/>
    </w:rPr>
  </w:style>
  <w:style w:type="paragraph" w:styleId="TOCHeading">
    <w:name w:val="TOC Heading"/>
    <w:basedOn w:val="Heading1"/>
    <w:next w:val="Normal"/>
    <w:uiPriority w:val="39"/>
    <w:semiHidden/>
    <w:unhideWhenUsed/>
    <w:qFormat/>
    <w:rsid w:val="008C5153"/>
    <w:pPr>
      <w:outlineLvl w:val="9"/>
    </w:pPr>
    <w:rPr>
      <w:lang w:val="en-US" w:eastAsia="ja-JP"/>
    </w:rPr>
  </w:style>
  <w:style w:type="paragraph" w:styleId="TOC1">
    <w:name w:val="toc 1"/>
    <w:basedOn w:val="Normal"/>
    <w:next w:val="Normal"/>
    <w:autoRedefine/>
    <w:uiPriority w:val="39"/>
    <w:unhideWhenUsed/>
    <w:rsid w:val="008C5153"/>
    <w:pPr>
      <w:spacing w:after="100"/>
    </w:pPr>
  </w:style>
  <w:style w:type="paragraph" w:styleId="TOC2">
    <w:name w:val="toc 2"/>
    <w:basedOn w:val="Normal"/>
    <w:next w:val="Normal"/>
    <w:autoRedefine/>
    <w:uiPriority w:val="39"/>
    <w:unhideWhenUsed/>
    <w:rsid w:val="008C5153"/>
    <w:pPr>
      <w:spacing w:after="100"/>
      <w:ind w:left="220"/>
    </w:pPr>
  </w:style>
  <w:style w:type="paragraph" w:styleId="TOC3">
    <w:name w:val="toc 3"/>
    <w:basedOn w:val="Normal"/>
    <w:next w:val="Normal"/>
    <w:autoRedefine/>
    <w:uiPriority w:val="39"/>
    <w:unhideWhenUsed/>
    <w:rsid w:val="008C5153"/>
    <w:pPr>
      <w:spacing w:after="100"/>
      <w:ind w:left="440"/>
    </w:pPr>
  </w:style>
  <w:style w:type="character" w:styleId="Hyperlink">
    <w:name w:val="Hyperlink"/>
    <w:basedOn w:val="DefaultParagraphFont"/>
    <w:uiPriority w:val="99"/>
    <w:unhideWhenUsed/>
    <w:rsid w:val="008C5153"/>
    <w:rPr>
      <w:color w:val="0000FF" w:themeColor="hyperlink"/>
      <w:u w:val="single"/>
    </w:rPr>
  </w:style>
  <w:style w:type="character" w:customStyle="1" w:styleId="Heading4Char">
    <w:name w:val="Heading 4 Char"/>
    <w:basedOn w:val="DefaultParagraphFont"/>
    <w:link w:val="Heading4"/>
    <w:uiPriority w:val="9"/>
    <w:rsid w:val="009440B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090883">
      <w:bodyDiv w:val="1"/>
      <w:marLeft w:val="0"/>
      <w:marRight w:val="0"/>
      <w:marTop w:val="0"/>
      <w:marBottom w:val="0"/>
      <w:divBdr>
        <w:top w:val="none" w:sz="0" w:space="0" w:color="auto"/>
        <w:left w:val="none" w:sz="0" w:space="0" w:color="auto"/>
        <w:bottom w:val="none" w:sz="0" w:space="0" w:color="auto"/>
        <w:right w:val="none" w:sz="0" w:space="0" w:color="auto"/>
      </w:divBdr>
      <w:divsChild>
        <w:div w:id="1282372951">
          <w:marLeft w:val="1800"/>
          <w:marRight w:val="0"/>
          <w:marTop w:val="134"/>
          <w:marBottom w:val="0"/>
          <w:divBdr>
            <w:top w:val="none" w:sz="0" w:space="0" w:color="auto"/>
            <w:left w:val="none" w:sz="0" w:space="0" w:color="auto"/>
            <w:bottom w:val="none" w:sz="0" w:space="0" w:color="auto"/>
            <w:right w:val="none" w:sz="0" w:space="0" w:color="auto"/>
          </w:divBdr>
        </w:div>
        <w:div w:id="1119379327">
          <w:marLeft w:val="1800"/>
          <w:marRight w:val="0"/>
          <w:marTop w:val="134"/>
          <w:marBottom w:val="0"/>
          <w:divBdr>
            <w:top w:val="none" w:sz="0" w:space="0" w:color="auto"/>
            <w:left w:val="none" w:sz="0" w:space="0" w:color="auto"/>
            <w:bottom w:val="none" w:sz="0" w:space="0" w:color="auto"/>
            <w:right w:val="none" w:sz="0" w:space="0" w:color="auto"/>
          </w:divBdr>
        </w:div>
        <w:div w:id="1095248769">
          <w:marLeft w:val="1800"/>
          <w:marRight w:val="0"/>
          <w:marTop w:val="134"/>
          <w:marBottom w:val="0"/>
          <w:divBdr>
            <w:top w:val="none" w:sz="0" w:space="0" w:color="auto"/>
            <w:left w:val="none" w:sz="0" w:space="0" w:color="auto"/>
            <w:bottom w:val="none" w:sz="0" w:space="0" w:color="auto"/>
            <w:right w:val="none" w:sz="0" w:space="0" w:color="auto"/>
          </w:divBdr>
        </w:div>
        <w:div w:id="1996301520">
          <w:marLeft w:val="1800"/>
          <w:marRight w:val="0"/>
          <w:marTop w:val="134"/>
          <w:marBottom w:val="0"/>
          <w:divBdr>
            <w:top w:val="none" w:sz="0" w:space="0" w:color="auto"/>
            <w:left w:val="none" w:sz="0" w:space="0" w:color="auto"/>
            <w:bottom w:val="none" w:sz="0" w:space="0" w:color="auto"/>
            <w:right w:val="none" w:sz="0" w:space="0" w:color="auto"/>
          </w:divBdr>
        </w:div>
        <w:div w:id="1678772478">
          <w:marLeft w:val="1800"/>
          <w:marRight w:val="0"/>
          <w:marTop w:val="134"/>
          <w:marBottom w:val="0"/>
          <w:divBdr>
            <w:top w:val="none" w:sz="0" w:space="0" w:color="auto"/>
            <w:left w:val="none" w:sz="0" w:space="0" w:color="auto"/>
            <w:bottom w:val="none" w:sz="0" w:space="0" w:color="auto"/>
            <w:right w:val="none" w:sz="0" w:space="0" w:color="auto"/>
          </w:divBdr>
        </w:div>
      </w:divsChild>
    </w:div>
    <w:div w:id="101655669">
      <w:bodyDiv w:val="1"/>
      <w:marLeft w:val="0"/>
      <w:marRight w:val="0"/>
      <w:marTop w:val="0"/>
      <w:marBottom w:val="0"/>
      <w:divBdr>
        <w:top w:val="none" w:sz="0" w:space="0" w:color="auto"/>
        <w:left w:val="none" w:sz="0" w:space="0" w:color="auto"/>
        <w:bottom w:val="none" w:sz="0" w:space="0" w:color="auto"/>
        <w:right w:val="none" w:sz="0" w:space="0" w:color="auto"/>
      </w:divBdr>
      <w:divsChild>
        <w:div w:id="1870416093">
          <w:marLeft w:val="547"/>
          <w:marRight w:val="0"/>
          <w:marTop w:val="106"/>
          <w:marBottom w:val="0"/>
          <w:divBdr>
            <w:top w:val="none" w:sz="0" w:space="0" w:color="auto"/>
            <w:left w:val="none" w:sz="0" w:space="0" w:color="auto"/>
            <w:bottom w:val="none" w:sz="0" w:space="0" w:color="auto"/>
            <w:right w:val="none" w:sz="0" w:space="0" w:color="auto"/>
          </w:divBdr>
        </w:div>
        <w:div w:id="1825197856">
          <w:marLeft w:val="547"/>
          <w:marRight w:val="0"/>
          <w:marTop w:val="106"/>
          <w:marBottom w:val="0"/>
          <w:divBdr>
            <w:top w:val="none" w:sz="0" w:space="0" w:color="auto"/>
            <w:left w:val="none" w:sz="0" w:space="0" w:color="auto"/>
            <w:bottom w:val="none" w:sz="0" w:space="0" w:color="auto"/>
            <w:right w:val="none" w:sz="0" w:space="0" w:color="auto"/>
          </w:divBdr>
        </w:div>
        <w:div w:id="246693190">
          <w:marLeft w:val="547"/>
          <w:marRight w:val="0"/>
          <w:marTop w:val="106"/>
          <w:marBottom w:val="0"/>
          <w:divBdr>
            <w:top w:val="none" w:sz="0" w:space="0" w:color="auto"/>
            <w:left w:val="none" w:sz="0" w:space="0" w:color="auto"/>
            <w:bottom w:val="none" w:sz="0" w:space="0" w:color="auto"/>
            <w:right w:val="none" w:sz="0" w:space="0" w:color="auto"/>
          </w:divBdr>
        </w:div>
        <w:div w:id="832447968">
          <w:marLeft w:val="547"/>
          <w:marRight w:val="0"/>
          <w:marTop w:val="106"/>
          <w:marBottom w:val="0"/>
          <w:divBdr>
            <w:top w:val="none" w:sz="0" w:space="0" w:color="auto"/>
            <w:left w:val="none" w:sz="0" w:space="0" w:color="auto"/>
            <w:bottom w:val="none" w:sz="0" w:space="0" w:color="auto"/>
            <w:right w:val="none" w:sz="0" w:space="0" w:color="auto"/>
          </w:divBdr>
        </w:div>
      </w:divsChild>
    </w:div>
    <w:div w:id="196821091">
      <w:bodyDiv w:val="1"/>
      <w:marLeft w:val="0"/>
      <w:marRight w:val="0"/>
      <w:marTop w:val="0"/>
      <w:marBottom w:val="0"/>
      <w:divBdr>
        <w:top w:val="none" w:sz="0" w:space="0" w:color="auto"/>
        <w:left w:val="none" w:sz="0" w:space="0" w:color="auto"/>
        <w:bottom w:val="none" w:sz="0" w:space="0" w:color="auto"/>
        <w:right w:val="none" w:sz="0" w:space="0" w:color="auto"/>
      </w:divBdr>
      <w:divsChild>
        <w:div w:id="1154108642">
          <w:marLeft w:val="1800"/>
          <w:marRight w:val="0"/>
          <w:marTop w:val="115"/>
          <w:marBottom w:val="0"/>
          <w:divBdr>
            <w:top w:val="none" w:sz="0" w:space="0" w:color="auto"/>
            <w:left w:val="none" w:sz="0" w:space="0" w:color="auto"/>
            <w:bottom w:val="none" w:sz="0" w:space="0" w:color="auto"/>
            <w:right w:val="none" w:sz="0" w:space="0" w:color="auto"/>
          </w:divBdr>
        </w:div>
        <w:div w:id="619532707">
          <w:marLeft w:val="1800"/>
          <w:marRight w:val="0"/>
          <w:marTop w:val="115"/>
          <w:marBottom w:val="0"/>
          <w:divBdr>
            <w:top w:val="none" w:sz="0" w:space="0" w:color="auto"/>
            <w:left w:val="none" w:sz="0" w:space="0" w:color="auto"/>
            <w:bottom w:val="none" w:sz="0" w:space="0" w:color="auto"/>
            <w:right w:val="none" w:sz="0" w:space="0" w:color="auto"/>
          </w:divBdr>
        </w:div>
        <w:div w:id="171990748">
          <w:marLeft w:val="1800"/>
          <w:marRight w:val="0"/>
          <w:marTop w:val="115"/>
          <w:marBottom w:val="0"/>
          <w:divBdr>
            <w:top w:val="none" w:sz="0" w:space="0" w:color="auto"/>
            <w:left w:val="none" w:sz="0" w:space="0" w:color="auto"/>
            <w:bottom w:val="none" w:sz="0" w:space="0" w:color="auto"/>
            <w:right w:val="none" w:sz="0" w:space="0" w:color="auto"/>
          </w:divBdr>
        </w:div>
        <w:div w:id="1416584859">
          <w:marLeft w:val="1800"/>
          <w:marRight w:val="0"/>
          <w:marTop w:val="115"/>
          <w:marBottom w:val="0"/>
          <w:divBdr>
            <w:top w:val="none" w:sz="0" w:space="0" w:color="auto"/>
            <w:left w:val="none" w:sz="0" w:space="0" w:color="auto"/>
            <w:bottom w:val="none" w:sz="0" w:space="0" w:color="auto"/>
            <w:right w:val="none" w:sz="0" w:space="0" w:color="auto"/>
          </w:divBdr>
        </w:div>
        <w:div w:id="2021737982">
          <w:marLeft w:val="1800"/>
          <w:marRight w:val="0"/>
          <w:marTop w:val="115"/>
          <w:marBottom w:val="0"/>
          <w:divBdr>
            <w:top w:val="none" w:sz="0" w:space="0" w:color="auto"/>
            <w:left w:val="none" w:sz="0" w:space="0" w:color="auto"/>
            <w:bottom w:val="none" w:sz="0" w:space="0" w:color="auto"/>
            <w:right w:val="none" w:sz="0" w:space="0" w:color="auto"/>
          </w:divBdr>
        </w:div>
        <w:div w:id="785198622">
          <w:marLeft w:val="1800"/>
          <w:marRight w:val="0"/>
          <w:marTop w:val="115"/>
          <w:marBottom w:val="0"/>
          <w:divBdr>
            <w:top w:val="none" w:sz="0" w:space="0" w:color="auto"/>
            <w:left w:val="none" w:sz="0" w:space="0" w:color="auto"/>
            <w:bottom w:val="none" w:sz="0" w:space="0" w:color="auto"/>
            <w:right w:val="none" w:sz="0" w:space="0" w:color="auto"/>
          </w:divBdr>
        </w:div>
        <w:div w:id="1413576285">
          <w:marLeft w:val="1800"/>
          <w:marRight w:val="0"/>
          <w:marTop w:val="115"/>
          <w:marBottom w:val="0"/>
          <w:divBdr>
            <w:top w:val="none" w:sz="0" w:space="0" w:color="auto"/>
            <w:left w:val="none" w:sz="0" w:space="0" w:color="auto"/>
            <w:bottom w:val="none" w:sz="0" w:space="0" w:color="auto"/>
            <w:right w:val="none" w:sz="0" w:space="0" w:color="auto"/>
          </w:divBdr>
        </w:div>
      </w:divsChild>
    </w:div>
    <w:div w:id="285435503">
      <w:bodyDiv w:val="1"/>
      <w:marLeft w:val="0"/>
      <w:marRight w:val="0"/>
      <w:marTop w:val="0"/>
      <w:marBottom w:val="0"/>
      <w:divBdr>
        <w:top w:val="none" w:sz="0" w:space="0" w:color="auto"/>
        <w:left w:val="none" w:sz="0" w:space="0" w:color="auto"/>
        <w:bottom w:val="none" w:sz="0" w:space="0" w:color="auto"/>
        <w:right w:val="none" w:sz="0" w:space="0" w:color="auto"/>
      </w:divBdr>
      <w:divsChild>
        <w:div w:id="588730174">
          <w:marLeft w:val="547"/>
          <w:marRight w:val="0"/>
          <w:marTop w:val="154"/>
          <w:marBottom w:val="0"/>
          <w:divBdr>
            <w:top w:val="none" w:sz="0" w:space="0" w:color="auto"/>
            <w:left w:val="none" w:sz="0" w:space="0" w:color="auto"/>
            <w:bottom w:val="none" w:sz="0" w:space="0" w:color="auto"/>
            <w:right w:val="none" w:sz="0" w:space="0" w:color="auto"/>
          </w:divBdr>
        </w:div>
        <w:div w:id="784734196">
          <w:marLeft w:val="547"/>
          <w:marRight w:val="0"/>
          <w:marTop w:val="154"/>
          <w:marBottom w:val="0"/>
          <w:divBdr>
            <w:top w:val="none" w:sz="0" w:space="0" w:color="auto"/>
            <w:left w:val="none" w:sz="0" w:space="0" w:color="auto"/>
            <w:bottom w:val="none" w:sz="0" w:space="0" w:color="auto"/>
            <w:right w:val="none" w:sz="0" w:space="0" w:color="auto"/>
          </w:divBdr>
        </w:div>
        <w:div w:id="1740328812">
          <w:marLeft w:val="1166"/>
          <w:marRight w:val="0"/>
          <w:marTop w:val="134"/>
          <w:marBottom w:val="0"/>
          <w:divBdr>
            <w:top w:val="none" w:sz="0" w:space="0" w:color="auto"/>
            <w:left w:val="none" w:sz="0" w:space="0" w:color="auto"/>
            <w:bottom w:val="none" w:sz="0" w:space="0" w:color="auto"/>
            <w:right w:val="none" w:sz="0" w:space="0" w:color="auto"/>
          </w:divBdr>
        </w:div>
        <w:div w:id="78447479">
          <w:marLeft w:val="1166"/>
          <w:marRight w:val="0"/>
          <w:marTop w:val="134"/>
          <w:marBottom w:val="0"/>
          <w:divBdr>
            <w:top w:val="none" w:sz="0" w:space="0" w:color="auto"/>
            <w:left w:val="none" w:sz="0" w:space="0" w:color="auto"/>
            <w:bottom w:val="none" w:sz="0" w:space="0" w:color="auto"/>
            <w:right w:val="none" w:sz="0" w:space="0" w:color="auto"/>
          </w:divBdr>
        </w:div>
        <w:div w:id="2637126">
          <w:marLeft w:val="1166"/>
          <w:marRight w:val="0"/>
          <w:marTop w:val="134"/>
          <w:marBottom w:val="0"/>
          <w:divBdr>
            <w:top w:val="none" w:sz="0" w:space="0" w:color="auto"/>
            <w:left w:val="none" w:sz="0" w:space="0" w:color="auto"/>
            <w:bottom w:val="none" w:sz="0" w:space="0" w:color="auto"/>
            <w:right w:val="none" w:sz="0" w:space="0" w:color="auto"/>
          </w:divBdr>
        </w:div>
        <w:div w:id="1161312187">
          <w:marLeft w:val="1166"/>
          <w:marRight w:val="0"/>
          <w:marTop w:val="134"/>
          <w:marBottom w:val="0"/>
          <w:divBdr>
            <w:top w:val="none" w:sz="0" w:space="0" w:color="auto"/>
            <w:left w:val="none" w:sz="0" w:space="0" w:color="auto"/>
            <w:bottom w:val="none" w:sz="0" w:space="0" w:color="auto"/>
            <w:right w:val="none" w:sz="0" w:space="0" w:color="auto"/>
          </w:divBdr>
        </w:div>
        <w:div w:id="306520964">
          <w:marLeft w:val="1166"/>
          <w:marRight w:val="0"/>
          <w:marTop w:val="134"/>
          <w:marBottom w:val="0"/>
          <w:divBdr>
            <w:top w:val="none" w:sz="0" w:space="0" w:color="auto"/>
            <w:left w:val="none" w:sz="0" w:space="0" w:color="auto"/>
            <w:bottom w:val="none" w:sz="0" w:space="0" w:color="auto"/>
            <w:right w:val="none" w:sz="0" w:space="0" w:color="auto"/>
          </w:divBdr>
        </w:div>
      </w:divsChild>
    </w:div>
    <w:div w:id="349722725">
      <w:bodyDiv w:val="1"/>
      <w:marLeft w:val="0"/>
      <w:marRight w:val="0"/>
      <w:marTop w:val="0"/>
      <w:marBottom w:val="0"/>
      <w:divBdr>
        <w:top w:val="none" w:sz="0" w:space="0" w:color="auto"/>
        <w:left w:val="none" w:sz="0" w:space="0" w:color="auto"/>
        <w:bottom w:val="none" w:sz="0" w:space="0" w:color="auto"/>
        <w:right w:val="none" w:sz="0" w:space="0" w:color="auto"/>
      </w:divBdr>
      <w:divsChild>
        <w:div w:id="947005663">
          <w:marLeft w:val="547"/>
          <w:marRight w:val="0"/>
          <w:marTop w:val="0"/>
          <w:marBottom w:val="0"/>
          <w:divBdr>
            <w:top w:val="none" w:sz="0" w:space="0" w:color="auto"/>
            <w:left w:val="none" w:sz="0" w:space="0" w:color="auto"/>
            <w:bottom w:val="none" w:sz="0" w:space="0" w:color="auto"/>
            <w:right w:val="none" w:sz="0" w:space="0" w:color="auto"/>
          </w:divBdr>
        </w:div>
      </w:divsChild>
    </w:div>
    <w:div w:id="807239638">
      <w:bodyDiv w:val="1"/>
      <w:marLeft w:val="0"/>
      <w:marRight w:val="0"/>
      <w:marTop w:val="0"/>
      <w:marBottom w:val="0"/>
      <w:divBdr>
        <w:top w:val="none" w:sz="0" w:space="0" w:color="auto"/>
        <w:left w:val="none" w:sz="0" w:space="0" w:color="auto"/>
        <w:bottom w:val="none" w:sz="0" w:space="0" w:color="auto"/>
        <w:right w:val="none" w:sz="0" w:space="0" w:color="auto"/>
      </w:divBdr>
    </w:div>
    <w:div w:id="860434431">
      <w:bodyDiv w:val="1"/>
      <w:marLeft w:val="0"/>
      <w:marRight w:val="0"/>
      <w:marTop w:val="0"/>
      <w:marBottom w:val="0"/>
      <w:divBdr>
        <w:top w:val="none" w:sz="0" w:space="0" w:color="auto"/>
        <w:left w:val="none" w:sz="0" w:space="0" w:color="auto"/>
        <w:bottom w:val="none" w:sz="0" w:space="0" w:color="auto"/>
        <w:right w:val="none" w:sz="0" w:space="0" w:color="auto"/>
      </w:divBdr>
      <w:divsChild>
        <w:div w:id="326445010">
          <w:marLeft w:val="547"/>
          <w:marRight w:val="0"/>
          <w:marTop w:val="120"/>
          <w:marBottom w:val="0"/>
          <w:divBdr>
            <w:top w:val="none" w:sz="0" w:space="0" w:color="auto"/>
            <w:left w:val="none" w:sz="0" w:space="0" w:color="auto"/>
            <w:bottom w:val="none" w:sz="0" w:space="0" w:color="auto"/>
            <w:right w:val="none" w:sz="0" w:space="0" w:color="auto"/>
          </w:divBdr>
        </w:div>
        <w:div w:id="1096289357">
          <w:marLeft w:val="547"/>
          <w:marRight w:val="0"/>
          <w:marTop w:val="120"/>
          <w:marBottom w:val="0"/>
          <w:divBdr>
            <w:top w:val="none" w:sz="0" w:space="0" w:color="auto"/>
            <w:left w:val="none" w:sz="0" w:space="0" w:color="auto"/>
            <w:bottom w:val="none" w:sz="0" w:space="0" w:color="auto"/>
            <w:right w:val="none" w:sz="0" w:space="0" w:color="auto"/>
          </w:divBdr>
        </w:div>
        <w:div w:id="1804343245">
          <w:marLeft w:val="547"/>
          <w:marRight w:val="0"/>
          <w:marTop w:val="120"/>
          <w:marBottom w:val="0"/>
          <w:divBdr>
            <w:top w:val="none" w:sz="0" w:space="0" w:color="auto"/>
            <w:left w:val="none" w:sz="0" w:space="0" w:color="auto"/>
            <w:bottom w:val="none" w:sz="0" w:space="0" w:color="auto"/>
            <w:right w:val="none" w:sz="0" w:space="0" w:color="auto"/>
          </w:divBdr>
        </w:div>
        <w:div w:id="822549586">
          <w:marLeft w:val="547"/>
          <w:marRight w:val="0"/>
          <w:marTop w:val="120"/>
          <w:marBottom w:val="0"/>
          <w:divBdr>
            <w:top w:val="none" w:sz="0" w:space="0" w:color="auto"/>
            <w:left w:val="none" w:sz="0" w:space="0" w:color="auto"/>
            <w:bottom w:val="none" w:sz="0" w:space="0" w:color="auto"/>
            <w:right w:val="none" w:sz="0" w:space="0" w:color="auto"/>
          </w:divBdr>
        </w:div>
        <w:div w:id="2084065326">
          <w:marLeft w:val="547"/>
          <w:marRight w:val="0"/>
          <w:marTop w:val="120"/>
          <w:marBottom w:val="0"/>
          <w:divBdr>
            <w:top w:val="none" w:sz="0" w:space="0" w:color="auto"/>
            <w:left w:val="none" w:sz="0" w:space="0" w:color="auto"/>
            <w:bottom w:val="none" w:sz="0" w:space="0" w:color="auto"/>
            <w:right w:val="none" w:sz="0" w:space="0" w:color="auto"/>
          </w:divBdr>
        </w:div>
        <w:div w:id="134103371">
          <w:marLeft w:val="547"/>
          <w:marRight w:val="0"/>
          <w:marTop w:val="120"/>
          <w:marBottom w:val="0"/>
          <w:divBdr>
            <w:top w:val="none" w:sz="0" w:space="0" w:color="auto"/>
            <w:left w:val="none" w:sz="0" w:space="0" w:color="auto"/>
            <w:bottom w:val="none" w:sz="0" w:space="0" w:color="auto"/>
            <w:right w:val="none" w:sz="0" w:space="0" w:color="auto"/>
          </w:divBdr>
        </w:div>
        <w:div w:id="1725913293">
          <w:marLeft w:val="547"/>
          <w:marRight w:val="0"/>
          <w:marTop w:val="120"/>
          <w:marBottom w:val="0"/>
          <w:divBdr>
            <w:top w:val="none" w:sz="0" w:space="0" w:color="auto"/>
            <w:left w:val="none" w:sz="0" w:space="0" w:color="auto"/>
            <w:bottom w:val="none" w:sz="0" w:space="0" w:color="auto"/>
            <w:right w:val="none" w:sz="0" w:space="0" w:color="auto"/>
          </w:divBdr>
        </w:div>
        <w:div w:id="1183981231">
          <w:marLeft w:val="547"/>
          <w:marRight w:val="0"/>
          <w:marTop w:val="120"/>
          <w:marBottom w:val="0"/>
          <w:divBdr>
            <w:top w:val="none" w:sz="0" w:space="0" w:color="auto"/>
            <w:left w:val="none" w:sz="0" w:space="0" w:color="auto"/>
            <w:bottom w:val="none" w:sz="0" w:space="0" w:color="auto"/>
            <w:right w:val="none" w:sz="0" w:space="0" w:color="auto"/>
          </w:divBdr>
        </w:div>
      </w:divsChild>
    </w:div>
    <w:div w:id="1038432376">
      <w:bodyDiv w:val="1"/>
      <w:marLeft w:val="0"/>
      <w:marRight w:val="0"/>
      <w:marTop w:val="0"/>
      <w:marBottom w:val="0"/>
      <w:divBdr>
        <w:top w:val="none" w:sz="0" w:space="0" w:color="auto"/>
        <w:left w:val="none" w:sz="0" w:space="0" w:color="auto"/>
        <w:bottom w:val="none" w:sz="0" w:space="0" w:color="auto"/>
        <w:right w:val="none" w:sz="0" w:space="0" w:color="auto"/>
      </w:divBdr>
    </w:div>
    <w:div w:id="1188645041">
      <w:bodyDiv w:val="1"/>
      <w:marLeft w:val="0"/>
      <w:marRight w:val="0"/>
      <w:marTop w:val="0"/>
      <w:marBottom w:val="0"/>
      <w:divBdr>
        <w:top w:val="none" w:sz="0" w:space="0" w:color="auto"/>
        <w:left w:val="none" w:sz="0" w:space="0" w:color="auto"/>
        <w:bottom w:val="none" w:sz="0" w:space="0" w:color="auto"/>
        <w:right w:val="none" w:sz="0" w:space="0" w:color="auto"/>
      </w:divBdr>
    </w:div>
    <w:div w:id="1391534908">
      <w:bodyDiv w:val="1"/>
      <w:marLeft w:val="0"/>
      <w:marRight w:val="0"/>
      <w:marTop w:val="0"/>
      <w:marBottom w:val="0"/>
      <w:divBdr>
        <w:top w:val="none" w:sz="0" w:space="0" w:color="auto"/>
        <w:left w:val="none" w:sz="0" w:space="0" w:color="auto"/>
        <w:bottom w:val="none" w:sz="0" w:space="0" w:color="auto"/>
        <w:right w:val="none" w:sz="0" w:space="0" w:color="auto"/>
      </w:divBdr>
    </w:div>
    <w:div w:id="1475103682">
      <w:bodyDiv w:val="1"/>
      <w:marLeft w:val="0"/>
      <w:marRight w:val="0"/>
      <w:marTop w:val="0"/>
      <w:marBottom w:val="0"/>
      <w:divBdr>
        <w:top w:val="none" w:sz="0" w:space="0" w:color="auto"/>
        <w:left w:val="none" w:sz="0" w:space="0" w:color="auto"/>
        <w:bottom w:val="none" w:sz="0" w:space="0" w:color="auto"/>
        <w:right w:val="none" w:sz="0" w:space="0" w:color="auto"/>
      </w:divBdr>
    </w:div>
    <w:div w:id="1561553827">
      <w:bodyDiv w:val="1"/>
      <w:marLeft w:val="0"/>
      <w:marRight w:val="0"/>
      <w:marTop w:val="0"/>
      <w:marBottom w:val="0"/>
      <w:divBdr>
        <w:top w:val="none" w:sz="0" w:space="0" w:color="auto"/>
        <w:left w:val="none" w:sz="0" w:space="0" w:color="auto"/>
        <w:bottom w:val="none" w:sz="0" w:space="0" w:color="auto"/>
        <w:right w:val="none" w:sz="0" w:space="0" w:color="auto"/>
      </w:divBdr>
    </w:div>
    <w:div w:id="1887984624">
      <w:bodyDiv w:val="1"/>
      <w:marLeft w:val="0"/>
      <w:marRight w:val="0"/>
      <w:marTop w:val="0"/>
      <w:marBottom w:val="0"/>
      <w:divBdr>
        <w:top w:val="none" w:sz="0" w:space="0" w:color="auto"/>
        <w:left w:val="none" w:sz="0" w:space="0" w:color="auto"/>
        <w:bottom w:val="none" w:sz="0" w:space="0" w:color="auto"/>
        <w:right w:val="none" w:sz="0" w:space="0" w:color="auto"/>
      </w:divBdr>
      <w:divsChild>
        <w:div w:id="589238589">
          <w:marLeft w:val="547"/>
          <w:marRight w:val="0"/>
          <w:marTop w:val="130"/>
          <w:marBottom w:val="0"/>
          <w:divBdr>
            <w:top w:val="none" w:sz="0" w:space="0" w:color="auto"/>
            <w:left w:val="none" w:sz="0" w:space="0" w:color="auto"/>
            <w:bottom w:val="none" w:sz="0" w:space="0" w:color="auto"/>
            <w:right w:val="none" w:sz="0" w:space="0" w:color="auto"/>
          </w:divBdr>
        </w:div>
        <w:div w:id="1653635319">
          <w:marLeft w:val="547"/>
          <w:marRight w:val="0"/>
          <w:marTop w:val="130"/>
          <w:marBottom w:val="0"/>
          <w:divBdr>
            <w:top w:val="none" w:sz="0" w:space="0" w:color="auto"/>
            <w:left w:val="none" w:sz="0" w:space="0" w:color="auto"/>
            <w:bottom w:val="none" w:sz="0" w:space="0" w:color="auto"/>
            <w:right w:val="none" w:sz="0" w:space="0" w:color="auto"/>
          </w:divBdr>
        </w:div>
        <w:div w:id="1195539110">
          <w:marLeft w:val="547"/>
          <w:marRight w:val="0"/>
          <w:marTop w:val="130"/>
          <w:marBottom w:val="0"/>
          <w:divBdr>
            <w:top w:val="none" w:sz="0" w:space="0" w:color="auto"/>
            <w:left w:val="none" w:sz="0" w:space="0" w:color="auto"/>
            <w:bottom w:val="none" w:sz="0" w:space="0" w:color="auto"/>
            <w:right w:val="none" w:sz="0" w:space="0" w:color="auto"/>
          </w:divBdr>
        </w:div>
        <w:div w:id="1733693157">
          <w:marLeft w:val="547"/>
          <w:marRight w:val="0"/>
          <w:marTop w:val="130"/>
          <w:marBottom w:val="0"/>
          <w:divBdr>
            <w:top w:val="none" w:sz="0" w:space="0" w:color="auto"/>
            <w:left w:val="none" w:sz="0" w:space="0" w:color="auto"/>
            <w:bottom w:val="none" w:sz="0" w:space="0" w:color="auto"/>
            <w:right w:val="none" w:sz="0" w:space="0" w:color="auto"/>
          </w:divBdr>
        </w:div>
        <w:div w:id="6642455">
          <w:marLeft w:val="547"/>
          <w:marRight w:val="0"/>
          <w:marTop w:val="130"/>
          <w:marBottom w:val="0"/>
          <w:divBdr>
            <w:top w:val="none" w:sz="0" w:space="0" w:color="auto"/>
            <w:left w:val="none" w:sz="0" w:space="0" w:color="auto"/>
            <w:bottom w:val="none" w:sz="0" w:space="0" w:color="auto"/>
            <w:right w:val="none" w:sz="0" w:space="0" w:color="auto"/>
          </w:divBdr>
        </w:div>
        <w:div w:id="356394134">
          <w:marLeft w:val="547"/>
          <w:marRight w:val="0"/>
          <w:marTop w:val="130"/>
          <w:marBottom w:val="0"/>
          <w:divBdr>
            <w:top w:val="none" w:sz="0" w:space="0" w:color="auto"/>
            <w:left w:val="none" w:sz="0" w:space="0" w:color="auto"/>
            <w:bottom w:val="none" w:sz="0" w:space="0" w:color="auto"/>
            <w:right w:val="none" w:sz="0" w:space="0" w:color="auto"/>
          </w:divBdr>
        </w:div>
        <w:div w:id="48412428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chart" Target="charts/chart1.xml"/><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emf"/><Relationship Id="rId32" Type="http://schemas.openxmlformats.org/officeDocument/2006/relationships/image" Target="media/image8.emf"/><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4.png"/><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7.emf"/><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m\Documents\Library%202016\Income%20Figures\Summary%20Income%20Figures%20220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Comparison</a:t>
            </a:r>
            <a:r>
              <a:rPr lang="en-GB" baseline="0"/>
              <a:t> of Savings Over Time</a:t>
            </a:r>
            <a:endParaRPr lang="en-GB"/>
          </a:p>
        </c:rich>
      </c:tx>
    </c:title>
    <c:plotArea>
      <c:layout/>
      <c:barChart>
        <c:barDir val="col"/>
        <c:grouping val="clustered"/>
        <c:ser>
          <c:idx val="0"/>
          <c:order val="0"/>
          <c:tx>
            <c:strRef>
              <c:f>'Overall Chart'!$C$3</c:f>
              <c:strCache>
                <c:ptCount val="1"/>
                <c:pt idx="0">
                  <c:v>Option 1 - Dolphin Centre</c:v>
                </c:pt>
              </c:strCache>
            </c:strRef>
          </c:tx>
          <c:cat>
            <c:strRef>
              <c:f>'Overall Chart'!$B$4:$B$8</c:f>
              <c:strCache>
                <c:ptCount val="5"/>
                <c:pt idx="0">
                  <c:v>Yr 1</c:v>
                </c:pt>
                <c:pt idx="1">
                  <c:v>Yr 2</c:v>
                </c:pt>
                <c:pt idx="2">
                  <c:v>Yr 3</c:v>
                </c:pt>
                <c:pt idx="3">
                  <c:v>Yr 4</c:v>
                </c:pt>
                <c:pt idx="4">
                  <c:v>Yr 5</c:v>
                </c:pt>
              </c:strCache>
            </c:strRef>
          </c:cat>
          <c:val>
            <c:numRef>
              <c:f>'Overall Chart'!$C$4:$C$8</c:f>
              <c:numCache>
                <c:formatCode>"£"#,##0;[Red]\-"£"#,##0</c:formatCode>
                <c:ptCount val="5"/>
                <c:pt idx="0">
                  <c:v>205000</c:v>
                </c:pt>
                <c:pt idx="1">
                  <c:v>275000</c:v>
                </c:pt>
                <c:pt idx="2">
                  <c:v>275000</c:v>
                </c:pt>
                <c:pt idx="3">
                  <c:v>275000</c:v>
                </c:pt>
                <c:pt idx="4">
                  <c:v>275000</c:v>
                </c:pt>
              </c:numCache>
            </c:numRef>
          </c:val>
        </c:ser>
        <c:ser>
          <c:idx val="1"/>
          <c:order val="1"/>
          <c:tx>
            <c:strRef>
              <c:f>'Overall Chart'!$D$3</c:f>
              <c:strCache>
                <c:ptCount val="1"/>
                <c:pt idx="0">
                  <c:v>Option 2 - DBC Crown Street</c:v>
                </c:pt>
              </c:strCache>
            </c:strRef>
          </c:tx>
          <c:spPr>
            <a:solidFill>
              <a:srgbClr val="FFFF00"/>
            </a:solidFill>
          </c:spPr>
          <c:cat>
            <c:strRef>
              <c:f>'Overall Chart'!$B$4:$B$8</c:f>
              <c:strCache>
                <c:ptCount val="5"/>
                <c:pt idx="0">
                  <c:v>Yr 1</c:v>
                </c:pt>
                <c:pt idx="1">
                  <c:v>Yr 2</c:v>
                </c:pt>
                <c:pt idx="2">
                  <c:v>Yr 3</c:v>
                </c:pt>
                <c:pt idx="3">
                  <c:v>Yr 4</c:v>
                </c:pt>
                <c:pt idx="4">
                  <c:v>Yr 5</c:v>
                </c:pt>
              </c:strCache>
            </c:strRef>
          </c:cat>
          <c:val>
            <c:numRef>
              <c:f>'Overall Chart'!$D$4:$D$8</c:f>
              <c:numCache>
                <c:formatCode>"£"#,##0;[Red]\-"£"#,##0</c:formatCode>
                <c:ptCount val="5"/>
                <c:pt idx="0">
                  <c:v>173000</c:v>
                </c:pt>
                <c:pt idx="1">
                  <c:v>173000</c:v>
                </c:pt>
                <c:pt idx="2">
                  <c:v>173000</c:v>
                </c:pt>
                <c:pt idx="3">
                  <c:v>173000</c:v>
                </c:pt>
                <c:pt idx="4">
                  <c:v>173000</c:v>
                </c:pt>
              </c:numCache>
            </c:numRef>
          </c:val>
        </c:ser>
        <c:ser>
          <c:idx val="2"/>
          <c:order val="2"/>
          <c:tx>
            <c:strRef>
              <c:f>'Overall Chart'!$E$3</c:f>
              <c:strCache>
                <c:ptCount val="1"/>
                <c:pt idx="0">
                  <c:v>Option 3 - Community Trust</c:v>
                </c:pt>
              </c:strCache>
            </c:strRef>
          </c:tx>
          <c:cat>
            <c:strRef>
              <c:f>'Overall Chart'!$B$4:$B$8</c:f>
              <c:strCache>
                <c:ptCount val="5"/>
                <c:pt idx="0">
                  <c:v>Yr 1</c:v>
                </c:pt>
                <c:pt idx="1">
                  <c:v>Yr 2</c:v>
                </c:pt>
                <c:pt idx="2">
                  <c:v>Yr 3</c:v>
                </c:pt>
                <c:pt idx="3">
                  <c:v>Yr 4</c:v>
                </c:pt>
                <c:pt idx="4">
                  <c:v>Yr 5</c:v>
                </c:pt>
              </c:strCache>
            </c:strRef>
          </c:cat>
          <c:val>
            <c:numRef>
              <c:f>'Overall Chart'!$E$4:$E$8</c:f>
              <c:numCache>
                <c:formatCode>"£"#,##0;[Red]\-"£"#,##0</c:formatCode>
                <c:ptCount val="5"/>
                <c:pt idx="0">
                  <c:v>239000</c:v>
                </c:pt>
                <c:pt idx="1">
                  <c:v>269000</c:v>
                </c:pt>
                <c:pt idx="2">
                  <c:v>299000</c:v>
                </c:pt>
                <c:pt idx="3">
                  <c:v>299000</c:v>
                </c:pt>
                <c:pt idx="4">
                  <c:v>299000</c:v>
                </c:pt>
              </c:numCache>
            </c:numRef>
          </c:val>
        </c:ser>
        <c:axId val="138391552"/>
        <c:axId val="138393088"/>
      </c:barChart>
      <c:catAx>
        <c:axId val="138391552"/>
        <c:scaling>
          <c:orientation val="minMax"/>
        </c:scaling>
        <c:axPos val="b"/>
        <c:tickLblPos val="nextTo"/>
        <c:crossAx val="138393088"/>
        <c:crosses val="autoZero"/>
        <c:auto val="1"/>
        <c:lblAlgn val="ctr"/>
        <c:lblOffset val="100"/>
      </c:catAx>
      <c:valAx>
        <c:axId val="138393088"/>
        <c:scaling>
          <c:orientation val="minMax"/>
        </c:scaling>
        <c:axPos val="l"/>
        <c:majorGridlines/>
        <c:numFmt formatCode="&quot;£&quot;#,##0;[Red]\-&quot;£&quot;#,##0" sourceLinked="1"/>
        <c:tickLblPos val="nextTo"/>
        <c:crossAx val="138391552"/>
        <c:crosses val="autoZero"/>
        <c:crossBetween val="between"/>
      </c:valAx>
    </c:plotArea>
    <c:legend>
      <c:legendPos val="b"/>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9C402-1CB7-47AA-916C-D45842D2274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2924F010-1023-4CB0-A013-61F5B8C9493B}">
      <dgm:prSet phldrT="[Text]" custT="1"/>
      <dgm:spPr/>
      <dgm:t>
        <a:bodyPr/>
        <a:lstStyle/>
        <a:p>
          <a:r>
            <a:rPr lang="en-GB" sz="1100" dirty="0" smtClean="0"/>
            <a:t>Library Service Provision</a:t>
          </a:r>
          <a:endParaRPr lang="en-GB" sz="1100" dirty="0"/>
        </a:p>
      </dgm:t>
    </dgm:pt>
    <dgm:pt modelId="{0E8E8743-0D23-4F29-914D-5DA44FFB94B9}" type="parTrans" cxnId="{9B8A6482-AF76-41E3-824F-B3423CA673B2}">
      <dgm:prSet/>
      <dgm:spPr/>
      <dgm:t>
        <a:bodyPr/>
        <a:lstStyle/>
        <a:p>
          <a:endParaRPr lang="en-GB" sz="2400"/>
        </a:p>
      </dgm:t>
    </dgm:pt>
    <dgm:pt modelId="{CE42B537-7FBA-4661-AB09-C0161B8C1242}" type="sibTrans" cxnId="{9B8A6482-AF76-41E3-824F-B3423CA673B2}">
      <dgm:prSet/>
      <dgm:spPr/>
      <dgm:t>
        <a:bodyPr/>
        <a:lstStyle/>
        <a:p>
          <a:endParaRPr lang="en-GB" sz="2400"/>
        </a:p>
      </dgm:t>
    </dgm:pt>
    <dgm:pt modelId="{0110C1F5-5597-4CF6-9BF4-56031CE84553}">
      <dgm:prSet phldrT="[Text]" custT="1"/>
      <dgm:spPr/>
      <dgm:t>
        <a:bodyPr/>
        <a:lstStyle/>
        <a:p>
          <a:r>
            <a:rPr lang="en-GB" sz="1100" dirty="0" smtClean="0"/>
            <a:t>Additional Costs</a:t>
          </a:r>
          <a:endParaRPr lang="en-GB" sz="1100" dirty="0"/>
        </a:p>
      </dgm:t>
    </dgm:pt>
    <dgm:pt modelId="{9CDA399E-23FB-41E7-8F82-A67509523B39}" type="parTrans" cxnId="{6E8EC417-4BD3-4FF4-9625-BC1CD3E136D9}">
      <dgm:prSet/>
      <dgm:spPr/>
      <dgm:t>
        <a:bodyPr/>
        <a:lstStyle/>
        <a:p>
          <a:endParaRPr lang="en-GB" sz="2400"/>
        </a:p>
      </dgm:t>
    </dgm:pt>
    <dgm:pt modelId="{C3AC75CD-1A7E-4005-836D-CEE43713158F}" type="sibTrans" cxnId="{6E8EC417-4BD3-4FF4-9625-BC1CD3E136D9}">
      <dgm:prSet/>
      <dgm:spPr/>
      <dgm:t>
        <a:bodyPr/>
        <a:lstStyle/>
        <a:p>
          <a:endParaRPr lang="en-GB" sz="2400"/>
        </a:p>
      </dgm:t>
    </dgm:pt>
    <dgm:pt modelId="{66F9EBE0-C6C4-4B59-96E6-C6B4D6CFA494}">
      <dgm:prSet custT="1"/>
      <dgm:spPr/>
      <dgm:t>
        <a:bodyPr/>
        <a:lstStyle/>
        <a:p>
          <a:r>
            <a:rPr lang="en-GB" sz="1100" dirty="0" smtClean="0"/>
            <a:t>Less appropriate space for older people, those with acute needs, and researchers / those needing quiet areas for studying</a:t>
          </a:r>
        </a:p>
      </dgm:t>
    </dgm:pt>
    <dgm:pt modelId="{D7E72F8E-6971-41AE-93AB-B534F7A76F24}" type="parTrans" cxnId="{F865CECA-72B5-4440-8D49-03C70B1406D3}">
      <dgm:prSet/>
      <dgm:spPr/>
      <dgm:t>
        <a:bodyPr/>
        <a:lstStyle/>
        <a:p>
          <a:endParaRPr lang="en-GB" sz="2400"/>
        </a:p>
      </dgm:t>
    </dgm:pt>
    <dgm:pt modelId="{ED4A07EA-3BAF-40D9-9F41-3CC2A889F331}" type="sibTrans" cxnId="{F865CECA-72B5-4440-8D49-03C70B1406D3}">
      <dgm:prSet/>
      <dgm:spPr/>
      <dgm:t>
        <a:bodyPr/>
        <a:lstStyle/>
        <a:p>
          <a:endParaRPr lang="en-GB" sz="2400"/>
        </a:p>
      </dgm:t>
    </dgm:pt>
    <dgm:pt modelId="{D4810D1D-A040-4BA7-AC16-4778A6B02813}">
      <dgm:prSet custT="1"/>
      <dgm:spPr/>
      <dgm:t>
        <a:bodyPr/>
        <a:lstStyle/>
        <a:p>
          <a:r>
            <a:rPr lang="en-GB" sz="1100" dirty="0" smtClean="0"/>
            <a:t>Noise a considerable issue</a:t>
          </a:r>
        </a:p>
      </dgm:t>
    </dgm:pt>
    <dgm:pt modelId="{EAF0D067-F007-40B0-9521-9DF765FD722F}" type="parTrans" cxnId="{277CEFBD-ACA7-44AA-A192-0C8C657E764F}">
      <dgm:prSet/>
      <dgm:spPr/>
      <dgm:t>
        <a:bodyPr/>
        <a:lstStyle/>
        <a:p>
          <a:endParaRPr lang="en-GB" sz="2400"/>
        </a:p>
      </dgm:t>
    </dgm:pt>
    <dgm:pt modelId="{EECDD524-79D1-4EC1-A7C2-952CDB0A1B02}" type="sibTrans" cxnId="{277CEFBD-ACA7-44AA-A192-0C8C657E764F}">
      <dgm:prSet/>
      <dgm:spPr/>
      <dgm:t>
        <a:bodyPr/>
        <a:lstStyle/>
        <a:p>
          <a:endParaRPr lang="en-GB" sz="2400"/>
        </a:p>
      </dgm:t>
    </dgm:pt>
    <dgm:pt modelId="{31BB2ABA-6939-4889-AA34-3FC9ACC4F619}">
      <dgm:prSet custT="1"/>
      <dgm:spPr/>
      <dgm:t>
        <a:bodyPr/>
        <a:lstStyle/>
        <a:p>
          <a:r>
            <a:rPr lang="en-GB" sz="1100" dirty="0" smtClean="0"/>
            <a:t>Reduced access to resources</a:t>
          </a:r>
        </a:p>
      </dgm:t>
    </dgm:pt>
    <dgm:pt modelId="{8711A156-C574-4B63-8678-BF96094C03B9}" type="parTrans" cxnId="{C492E2BB-3F69-4757-BED7-B0C65BABF2C7}">
      <dgm:prSet/>
      <dgm:spPr/>
      <dgm:t>
        <a:bodyPr/>
        <a:lstStyle/>
        <a:p>
          <a:endParaRPr lang="en-GB" sz="2400"/>
        </a:p>
      </dgm:t>
    </dgm:pt>
    <dgm:pt modelId="{560F8252-E5B0-421D-A217-1DB4D7E2AC43}" type="sibTrans" cxnId="{C492E2BB-3F69-4757-BED7-B0C65BABF2C7}">
      <dgm:prSet/>
      <dgm:spPr/>
      <dgm:t>
        <a:bodyPr/>
        <a:lstStyle/>
        <a:p>
          <a:endParaRPr lang="en-GB" sz="2400"/>
        </a:p>
      </dgm:t>
    </dgm:pt>
    <dgm:pt modelId="{7FD3C7E8-E5F4-4DCA-BA25-9E64ACE948B1}">
      <dgm:prSet custT="1"/>
      <dgm:spPr/>
      <dgm:t>
        <a:bodyPr/>
        <a:lstStyle/>
        <a:p>
          <a:r>
            <a:rPr lang="en-GB" sz="1100" dirty="0" smtClean="0"/>
            <a:t>Loss of art gallery</a:t>
          </a:r>
        </a:p>
      </dgm:t>
    </dgm:pt>
    <dgm:pt modelId="{37736C7D-B12B-4E64-983F-83C19D0C62CC}" type="parTrans" cxnId="{D2CA5437-0E59-4E7B-94F3-DDCC3DD44A03}">
      <dgm:prSet/>
      <dgm:spPr/>
      <dgm:t>
        <a:bodyPr/>
        <a:lstStyle/>
        <a:p>
          <a:endParaRPr lang="en-GB" sz="2400"/>
        </a:p>
      </dgm:t>
    </dgm:pt>
    <dgm:pt modelId="{EC31978E-2329-42A2-BED9-64B4A9A2F85A}" type="sibTrans" cxnId="{D2CA5437-0E59-4E7B-94F3-DDCC3DD44A03}">
      <dgm:prSet/>
      <dgm:spPr/>
      <dgm:t>
        <a:bodyPr/>
        <a:lstStyle/>
        <a:p>
          <a:endParaRPr lang="en-GB" sz="2400"/>
        </a:p>
      </dgm:t>
    </dgm:pt>
    <dgm:pt modelId="{5CB2A8ED-B954-4B4E-A224-F7CB2A58B298}">
      <dgm:prSet custT="1"/>
      <dgm:spPr/>
      <dgm:t>
        <a:bodyPr/>
        <a:lstStyle/>
        <a:p>
          <a:r>
            <a:rPr lang="en-GB" sz="1100" dirty="0" smtClean="0"/>
            <a:t>Significant staffing level reductions</a:t>
          </a:r>
        </a:p>
      </dgm:t>
    </dgm:pt>
    <dgm:pt modelId="{DF84C109-8AA7-484D-BD30-0910B97563AC}" type="parTrans" cxnId="{7F3DDEC8-DB55-40DB-A274-E63F8AA6F6DE}">
      <dgm:prSet/>
      <dgm:spPr/>
      <dgm:t>
        <a:bodyPr/>
        <a:lstStyle/>
        <a:p>
          <a:endParaRPr lang="en-GB" sz="2400"/>
        </a:p>
      </dgm:t>
    </dgm:pt>
    <dgm:pt modelId="{12827CF3-A0FD-41A3-9828-839EF74A58DA}" type="sibTrans" cxnId="{7F3DDEC8-DB55-40DB-A274-E63F8AA6F6DE}">
      <dgm:prSet/>
      <dgm:spPr/>
      <dgm:t>
        <a:bodyPr/>
        <a:lstStyle/>
        <a:p>
          <a:endParaRPr lang="en-GB" sz="2400"/>
        </a:p>
      </dgm:t>
    </dgm:pt>
    <dgm:pt modelId="{30AD7A50-F68D-472D-AEB1-C160BA3620DB}">
      <dgm:prSet custT="1"/>
      <dgm:spPr/>
      <dgm:t>
        <a:bodyPr/>
        <a:lstStyle/>
        <a:p>
          <a:r>
            <a:rPr lang="en-GB" sz="1100" dirty="0" smtClean="0"/>
            <a:t>Future viability of the Dolphin Centre</a:t>
          </a:r>
        </a:p>
      </dgm:t>
    </dgm:pt>
    <dgm:pt modelId="{C5BA0E4F-64DE-4E8B-ABA6-8E8DDE4DD801}" type="parTrans" cxnId="{A9133703-B23B-4A29-9343-0BC6A167C100}">
      <dgm:prSet/>
      <dgm:spPr/>
      <dgm:t>
        <a:bodyPr/>
        <a:lstStyle/>
        <a:p>
          <a:endParaRPr lang="en-GB" sz="2400"/>
        </a:p>
      </dgm:t>
    </dgm:pt>
    <dgm:pt modelId="{5A82C0BF-DE29-407A-839D-5B380B2C811D}" type="sibTrans" cxnId="{A9133703-B23B-4A29-9343-0BC6A167C100}">
      <dgm:prSet/>
      <dgm:spPr/>
      <dgm:t>
        <a:bodyPr/>
        <a:lstStyle/>
        <a:p>
          <a:endParaRPr lang="en-GB" sz="2400"/>
        </a:p>
      </dgm:t>
    </dgm:pt>
    <dgm:pt modelId="{161AC12D-D71A-4645-94EF-880F2DD57413}">
      <dgm:prSet custT="1"/>
      <dgm:spPr/>
      <dgm:t>
        <a:bodyPr/>
        <a:lstStyle/>
        <a:p>
          <a:r>
            <a:rPr lang="en-GB" sz="1100" dirty="0" smtClean="0"/>
            <a:t>Could instead put something else in the space that generates an income and makes the dolphin centre more sustainable in the longer term, </a:t>
          </a:r>
          <a:r>
            <a:rPr lang="en-GB" sz="1100" dirty="0" err="1" smtClean="0"/>
            <a:t>eg</a:t>
          </a:r>
          <a:r>
            <a:rPr lang="en-GB" sz="1100" dirty="0" smtClean="0"/>
            <a:t> ten pin bowling, sports museum, roller skating etc.</a:t>
          </a:r>
          <a:endParaRPr lang="en-GB" sz="1100" dirty="0"/>
        </a:p>
      </dgm:t>
    </dgm:pt>
    <dgm:pt modelId="{7E8569A0-C909-42B7-BB3F-1AB7174CDCEC}" type="parTrans" cxnId="{4FBF8D53-88CC-448F-9492-2C69F754A260}">
      <dgm:prSet/>
      <dgm:spPr/>
      <dgm:t>
        <a:bodyPr/>
        <a:lstStyle/>
        <a:p>
          <a:endParaRPr lang="en-GB" sz="2400"/>
        </a:p>
      </dgm:t>
    </dgm:pt>
    <dgm:pt modelId="{FF785395-D6E5-433E-8261-CC9B953250BE}" type="sibTrans" cxnId="{4FBF8D53-88CC-448F-9492-2C69F754A260}">
      <dgm:prSet/>
      <dgm:spPr/>
      <dgm:t>
        <a:bodyPr/>
        <a:lstStyle/>
        <a:p>
          <a:endParaRPr lang="en-GB" sz="2400"/>
        </a:p>
      </dgm:t>
    </dgm:pt>
    <dgm:pt modelId="{08B51EA8-BA25-4307-ABC4-49E9E71FC8D5}">
      <dgm:prSet custT="1"/>
      <dgm:spPr/>
      <dgm:t>
        <a:bodyPr/>
        <a:lstStyle/>
        <a:p>
          <a:r>
            <a:rPr lang="en-GB" sz="1100" dirty="0" smtClean="0"/>
            <a:t>Crown Street Security / Insurance - may be more than the 1 year budgeted</a:t>
          </a:r>
        </a:p>
      </dgm:t>
    </dgm:pt>
    <dgm:pt modelId="{264FC869-9C6B-44D6-A2BC-451DC632AD8E}" type="parTrans" cxnId="{E925785E-504F-4688-9246-114CF159750A}">
      <dgm:prSet/>
      <dgm:spPr/>
      <dgm:t>
        <a:bodyPr/>
        <a:lstStyle/>
        <a:p>
          <a:endParaRPr lang="en-GB" sz="2400"/>
        </a:p>
      </dgm:t>
    </dgm:pt>
    <dgm:pt modelId="{EAD4E8F3-020C-4A60-A43B-BC8BE8F0F749}" type="sibTrans" cxnId="{E925785E-504F-4688-9246-114CF159750A}">
      <dgm:prSet/>
      <dgm:spPr/>
      <dgm:t>
        <a:bodyPr/>
        <a:lstStyle/>
        <a:p>
          <a:endParaRPr lang="en-GB" sz="2400"/>
        </a:p>
      </dgm:t>
    </dgm:pt>
    <dgm:pt modelId="{5FC20CE9-F7C2-4717-8F08-FC1A3BD95EF2}">
      <dgm:prSet custT="1"/>
      <dgm:spPr/>
      <dgm:t>
        <a:bodyPr/>
        <a:lstStyle/>
        <a:p>
          <a:r>
            <a:rPr lang="en-GB" sz="1100" dirty="0" smtClean="0"/>
            <a:t>Storage of the Archives / Borough Collection - may be more than the £20k estimated.</a:t>
          </a:r>
        </a:p>
      </dgm:t>
    </dgm:pt>
    <dgm:pt modelId="{D8413474-912B-40D2-9829-AF7B7CEA5640}" type="parTrans" cxnId="{63EA0CC9-D577-483E-B22B-C559FCA93611}">
      <dgm:prSet/>
      <dgm:spPr/>
      <dgm:t>
        <a:bodyPr/>
        <a:lstStyle/>
        <a:p>
          <a:endParaRPr lang="en-GB" sz="2400"/>
        </a:p>
      </dgm:t>
    </dgm:pt>
    <dgm:pt modelId="{CB0A7EE5-43C3-455E-A1B0-B6CE75623B50}" type="sibTrans" cxnId="{63EA0CC9-D577-483E-B22B-C559FCA93611}">
      <dgm:prSet/>
      <dgm:spPr/>
      <dgm:t>
        <a:bodyPr/>
        <a:lstStyle/>
        <a:p>
          <a:endParaRPr lang="en-GB" sz="2400"/>
        </a:p>
      </dgm:t>
    </dgm:pt>
    <dgm:pt modelId="{B82EE149-BE7A-47CE-87BB-56595BC85247}">
      <dgm:prSet custT="1"/>
      <dgm:spPr/>
      <dgm:t>
        <a:bodyPr/>
        <a:lstStyle/>
        <a:p>
          <a:r>
            <a:rPr lang="en-GB" sz="1100" dirty="0" smtClean="0"/>
            <a:t>Effect on the area of town around Crown Street</a:t>
          </a:r>
        </a:p>
      </dgm:t>
    </dgm:pt>
    <dgm:pt modelId="{C5436920-AA00-41D9-87D7-916D706BF119}" type="parTrans" cxnId="{801983F6-F9DB-42DF-B582-28EC3AF77062}">
      <dgm:prSet/>
      <dgm:spPr/>
      <dgm:t>
        <a:bodyPr/>
        <a:lstStyle/>
        <a:p>
          <a:endParaRPr lang="en-GB" sz="2400"/>
        </a:p>
      </dgm:t>
    </dgm:pt>
    <dgm:pt modelId="{DA70C716-74EA-465E-A3D4-BB04546D3FEB}" type="sibTrans" cxnId="{801983F6-F9DB-42DF-B582-28EC3AF77062}">
      <dgm:prSet/>
      <dgm:spPr/>
      <dgm:t>
        <a:bodyPr/>
        <a:lstStyle/>
        <a:p>
          <a:endParaRPr lang="en-GB" sz="2400"/>
        </a:p>
      </dgm:t>
    </dgm:pt>
    <dgm:pt modelId="{7EEE8303-0BB9-4E2B-BDD5-3DC36788D4E8}">
      <dgm:prSet custT="1"/>
      <dgm:spPr/>
      <dgm:t>
        <a:bodyPr/>
        <a:lstStyle/>
        <a:p>
          <a:r>
            <a:rPr lang="en-GB" sz="1100" dirty="0" smtClean="0"/>
            <a:t>Local retailers have concerns around loss of footfall</a:t>
          </a:r>
        </a:p>
      </dgm:t>
    </dgm:pt>
    <dgm:pt modelId="{E414699D-D711-49E5-B16A-82FACADA8420}" type="parTrans" cxnId="{880CC814-4AAA-4CC4-AA6B-63E98C17AF6D}">
      <dgm:prSet/>
      <dgm:spPr/>
      <dgm:t>
        <a:bodyPr/>
        <a:lstStyle/>
        <a:p>
          <a:endParaRPr lang="en-GB" sz="2400"/>
        </a:p>
      </dgm:t>
    </dgm:pt>
    <dgm:pt modelId="{A5C1785D-ACFD-4D87-AE46-07154BDCBCD8}" type="sibTrans" cxnId="{880CC814-4AAA-4CC4-AA6B-63E98C17AF6D}">
      <dgm:prSet/>
      <dgm:spPr/>
      <dgm:t>
        <a:bodyPr/>
        <a:lstStyle/>
        <a:p>
          <a:endParaRPr lang="en-GB" sz="2400"/>
        </a:p>
      </dgm:t>
    </dgm:pt>
    <dgm:pt modelId="{D75DE826-B98B-4528-895B-43CDBEA16C0D}">
      <dgm:prSet custT="1"/>
      <dgm:spPr/>
      <dgm:t>
        <a:bodyPr/>
        <a:lstStyle/>
        <a:p>
          <a:r>
            <a:rPr lang="en-GB" sz="1100" dirty="0" smtClean="0"/>
            <a:t>“The Broken Window Effect”</a:t>
          </a:r>
        </a:p>
      </dgm:t>
    </dgm:pt>
    <dgm:pt modelId="{6CBFEF16-4BFB-458F-AF53-8001D17143ED}" type="parTrans" cxnId="{6DBF7F1B-76FC-4A4B-AFB7-8F7719A6725A}">
      <dgm:prSet/>
      <dgm:spPr/>
      <dgm:t>
        <a:bodyPr/>
        <a:lstStyle/>
        <a:p>
          <a:endParaRPr lang="en-GB" sz="2400"/>
        </a:p>
      </dgm:t>
    </dgm:pt>
    <dgm:pt modelId="{8CD5F4BF-79DD-48F9-89E9-9086FD84167A}" type="sibTrans" cxnId="{6DBF7F1B-76FC-4A4B-AFB7-8F7719A6725A}">
      <dgm:prSet/>
      <dgm:spPr/>
      <dgm:t>
        <a:bodyPr/>
        <a:lstStyle/>
        <a:p>
          <a:endParaRPr lang="en-GB" sz="2400"/>
        </a:p>
      </dgm:t>
    </dgm:pt>
    <dgm:pt modelId="{859E05B6-1B86-4806-A21C-1627D46C16A1}">
      <dgm:prSet custT="1"/>
      <dgm:spPr/>
      <dgm:t>
        <a:bodyPr/>
        <a:lstStyle/>
        <a:p>
          <a:r>
            <a:rPr lang="en-GB" sz="1100" dirty="0" smtClean="0"/>
            <a:t>Accessbility issues if lifts break down - considerably more stairs</a:t>
          </a:r>
        </a:p>
      </dgm:t>
    </dgm:pt>
    <dgm:pt modelId="{C8E7386D-66D8-4E93-B0B8-E1F7D359F45E}" type="parTrans" cxnId="{926A5A04-C3E0-43A2-9039-6C95807CF887}">
      <dgm:prSet/>
      <dgm:spPr/>
    </dgm:pt>
    <dgm:pt modelId="{FCCD96F2-D873-4F85-AB18-38C9B983EAA7}" type="sibTrans" cxnId="{926A5A04-C3E0-43A2-9039-6C95807CF887}">
      <dgm:prSet/>
      <dgm:spPr/>
    </dgm:pt>
    <dgm:pt modelId="{8E3F5EF7-5161-43EA-B23F-28DFB4422E7E}" type="pres">
      <dgm:prSet presAssocID="{8149C402-1CB7-47AA-916C-D45842D22740}" presName="linear" presStyleCnt="0">
        <dgm:presLayoutVars>
          <dgm:dir/>
          <dgm:animLvl val="lvl"/>
          <dgm:resizeHandles val="exact"/>
        </dgm:presLayoutVars>
      </dgm:prSet>
      <dgm:spPr/>
      <dgm:t>
        <a:bodyPr/>
        <a:lstStyle/>
        <a:p>
          <a:endParaRPr lang="en-GB"/>
        </a:p>
      </dgm:t>
    </dgm:pt>
    <dgm:pt modelId="{5AF63C64-297E-40CC-BF4B-526DEFC2A8BB}" type="pres">
      <dgm:prSet presAssocID="{2924F010-1023-4CB0-A013-61F5B8C9493B}" presName="parentLin" presStyleCnt="0"/>
      <dgm:spPr/>
    </dgm:pt>
    <dgm:pt modelId="{16FB7DA5-85BB-4813-97E0-B2694E28AE0E}" type="pres">
      <dgm:prSet presAssocID="{2924F010-1023-4CB0-A013-61F5B8C9493B}" presName="parentLeftMargin" presStyleLbl="node1" presStyleIdx="0" presStyleCnt="4"/>
      <dgm:spPr/>
      <dgm:t>
        <a:bodyPr/>
        <a:lstStyle/>
        <a:p>
          <a:endParaRPr lang="en-GB"/>
        </a:p>
      </dgm:t>
    </dgm:pt>
    <dgm:pt modelId="{20FC9BBD-C7EA-4527-AA18-90E17D7EB07E}" type="pres">
      <dgm:prSet presAssocID="{2924F010-1023-4CB0-A013-61F5B8C9493B}" presName="parentText" presStyleLbl="node1" presStyleIdx="0" presStyleCnt="4">
        <dgm:presLayoutVars>
          <dgm:chMax val="0"/>
          <dgm:bulletEnabled val="1"/>
        </dgm:presLayoutVars>
      </dgm:prSet>
      <dgm:spPr/>
      <dgm:t>
        <a:bodyPr/>
        <a:lstStyle/>
        <a:p>
          <a:endParaRPr lang="en-GB"/>
        </a:p>
      </dgm:t>
    </dgm:pt>
    <dgm:pt modelId="{F8E949AF-B104-4770-A115-ABB305CB89E6}" type="pres">
      <dgm:prSet presAssocID="{2924F010-1023-4CB0-A013-61F5B8C9493B}" presName="negativeSpace" presStyleCnt="0"/>
      <dgm:spPr/>
    </dgm:pt>
    <dgm:pt modelId="{493874DB-2771-4551-934B-9374917DC63E}" type="pres">
      <dgm:prSet presAssocID="{2924F010-1023-4CB0-A013-61F5B8C9493B}" presName="childText" presStyleLbl="conFgAcc1" presStyleIdx="0" presStyleCnt="4">
        <dgm:presLayoutVars>
          <dgm:bulletEnabled val="1"/>
        </dgm:presLayoutVars>
      </dgm:prSet>
      <dgm:spPr/>
      <dgm:t>
        <a:bodyPr/>
        <a:lstStyle/>
        <a:p>
          <a:endParaRPr lang="en-GB"/>
        </a:p>
      </dgm:t>
    </dgm:pt>
    <dgm:pt modelId="{35633B72-B32A-4B53-AD5F-E970F934A356}" type="pres">
      <dgm:prSet presAssocID="{CE42B537-7FBA-4661-AB09-C0161B8C1242}" presName="spaceBetweenRectangles" presStyleCnt="0"/>
      <dgm:spPr/>
    </dgm:pt>
    <dgm:pt modelId="{C41C92EB-33C3-4CD2-92E6-BCC5676EA6AE}" type="pres">
      <dgm:prSet presAssocID="{30AD7A50-F68D-472D-AEB1-C160BA3620DB}" presName="parentLin" presStyleCnt="0"/>
      <dgm:spPr/>
    </dgm:pt>
    <dgm:pt modelId="{F83D1787-EFEE-4493-B403-89F9801E711E}" type="pres">
      <dgm:prSet presAssocID="{30AD7A50-F68D-472D-AEB1-C160BA3620DB}" presName="parentLeftMargin" presStyleLbl="node1" presStyleIdx="0" presStyleCnt="4"/>
      <dgm:spPr/>
      <dgm:t>
        <a:bodyPr/>
        <a:lstStyle/>
        <a:p>
          <a:endParaRPr lang="en-GB"/>
        </a:p>
      </dgm:t>
    </dgm:pt>
    <dgm:pt modelId="{D4EB2E26-5B21-4DC4-AAF5-1B038A6F7DA4}" type="pres">
      <dgm:prSet presAssocID="{30AD7A50-F68D-472D-AEB1-C160BA3620DB}" presName="parentText" presStyleLbl="node1" presStyleIdx="1" presStyleCnt="4">
        <dgm:presLayoutVars>
          <dgm:chMax val="0"/>
          <dgm:bulletEnabled val="1"/>
        </dgm:presLayoutVars>
      </dgm:prSet>
      <dgm:spPr/>
      <dgm:t>
        <a:bodyPr/>
        <a:lstStyle/>
        <a:p>
          <a:endParaRPr lang="en-GB"/>
        </a:p>
      </dgm:t>
    </dgm:pt>
    <dgm:pt modelId="{530A75E6-189C-4CA3-ACCD-104F90703092}" type="pres">
      <dgm:prSet presAssocID="{30AD7A50-F68D-472D-AEB1-C160BA3620DB}" presName="negativeSpace" presStyleCnt="0"/>
      <dgm:spPr/>
    </dgm:pt>
    <dgm:pt modelId="{8D0F8E10-4ED3-490B-8E5F-272F7469AC78}" type="pres">
      <dgm:prSet presAssocID="{30AD7A50-F68D-472D-AEB1-C160BA3620DB}" presName="childText" presStyleLbl="conFgAcc1" presStyleIdx="1" presStyleCnt="4">
        <dgm:presLayoutVars>
          <dgm:bulletEnabled val="1"/>
        </dgm:presLayoutVars>
      </dgm:prSet>
      <dgm:spPr/>
      <dgm:t>
        <a:bodyPr/>
        <a:lstStyle/>
        <a:p>
          <a:endParaRPr lang="en-GB"/>
        </a:p>
      </dgm:t>
    </dgm:pt>
    <dgm:pt modelId="{69AEF119-1C98-4FAA-A048-59F735D859EF}" type="pres">
      <dgm:prSet presAssocID="{5A82C0BF-DE29-407A-839D-5B380B2C811D}" presName="spaceBetweenRectangles" presStyleCnt="0"/>
      <dgm:spPr/>
    </dgm:pt>
    <dgm:pt modelId="{8312CBAD-C97A-42D9-8D35-DFE3046414ED}" type="pres">
      <dgm:prSet presAssocID="{0110C1F5-5597-4CF6-9BF4-56031CE84553}" presName="parentLin" presStyleCnt="0"/>
      <dgm:spPr/>
    </dgm:pt>
    <dgm:pt modelId="{737D7E22-BB0E-4868-A1B9-8DDE879452C9}" type="pres">
      <dgm:prSet presAssocID="{0110C1F5-5597-4CF6-9BF4-56031CE84553}" presName="parentLeftMargin" presStyleLbl="node1" presStyleIdx="1" presStyleCnt="4"/>
      <dgm:spPr/>
      <dgm:t>
        <a:bodyPr/>
        <a:lstStyle/>
        <a:p>
          <a:endParaRPr lang="en-GB"/>
        </a:p>
      </dgm:t>
    </dgm:pt>
    <dgm:pt modelId="{2759789F-AE41-4C44-8238-AA74109CC4BE}" type="pres">
      <dgm:prSet presAssocID="{0110C1F5-5597-4CF6-9BF4-56031CE84553}" presName="parentText" presStyleLbl="node1" presStyleIdx="2" presStyleCnt="4">
        <dgm:presLayoutVars>
          <dgm:chMax val="0"/>
          <dgm:bulletEnabled val="1"/>
        </dgm:presLayoutVars>
      </dgm:prSet>
      <dgm:spPr/>
      <dgm:t>
        <a:bodyPr/>
        <a:lstStyle/>
        <a:p>
          <a:endParaRPr lang="en-GB"/>
        </a:p>
      </dgm:t>
    </dgm:pt>
    <dgm:pt modelId="{77DD588A-773D-4FE0-B33F-0A12301F697A}" type="pres">
      <dgm:prSet presAssocID="{0110C1F5-5597-4CF6-9BF4-56031CE84553}" presName="negativeSpace" presStyleCnt="0"/>
      <dgm:spPr/>
    </dgm:pt>
    <dgm:pt modelId="{8728AC56-AF63-4252-8C23-CCE4126103B8}" type="pres">
      <dgm:prSet presAssocID="{0110C1F5-5597-4CF6-9BF4-56031CE84553}" presName="childText" presStyleLbl="conFgAcc1" presStyleIdx="2" presStyleCnt="4">
        <dgm:presLayoutVars>
          <dgm:bulletEnabled val="1"/>
        </dgm:presLayoutVars>
      </dgm:prSet>
      <dgm:spPr/>
      <dgm:t>
        <a:bodyPr/>
        <a:lstStyle/>
        <a:p>
          <a:endParaRPr lang="en-GB"/>
        </a:p>
      </dgm:t>
    </dgm:pt>
    <dgm:pt modelId="{2BFA204B-F39A-46E9-B268-91137E2673A2}" type="pres">
      <dgm:prSet presAssocID="{C3AC75CD-1A7E-4005-836D-CEE43713158F}" presName="spaceBetweenRectangles" presStyleCnt="0"/>
      <dgm:spPr/>
    </dgm:pt>
    <dgm:pt modelId="{DFA3B6E1-CC9B-4EEF-B409-CB895C64D8E3}" type="pres">
      <dgm:prSet presAssocID="{B82EE149-BE7A-47CE-87BB-56595BC85247}" presName="parentLin" presStyleCnt="0"/>
      <dgm:spPr/>
    </dgm:pt>
    <dgm:pt modelId="{9F275A8F-8925-4415-AE13-D023FFF6FDFD}" type="pres">
      <dgm:prSet presAssocID="{B82EE149-BE7A-47CE-87BB-56595BC85247}" presName="parentLeftMargin" presStyleLbl="node1" presStyleIdx="2" presStyleCnt="4"/>
      <dgm:spPr/>
      <dgm:t>
        <a:bodyPr/>
        <a:lstStyle/>
        <a:p>
          <a:endParaRPr lang="en-GB"/>
        </a:p>
      </dgm:t>
    </dgm:pt>
    <dgm:pt modelId="{C628CF1E-DD34-48BA-B994-098ED0D8038C}" type="pres">
      <dgm:prSet presAssocID="{B82EE149-BE7A-47CE-87BB-56595BC85247}" presName="parentText" presStyleLbl="node1" presStyleIdx="3" presStyleCnt="4">
        <dgm:presLayoutVars>
          <dgm:chMax val="0"/>
          <dgm:bulletEnabled val="1"/>
        </dgm:presLayoutVars>
      </dgm:prSet>
      <dgm:spPr/>
      <dgm:t>
        <a:bodyPr/>
        <a:lstStyle/>
        <a:p>
          <a:endParaRPr lang="en-GB"/>
        </a:p>
      </dgm:t>
    </dgm:pt>
    <dgm:pt modelId="{6AFAAA68-0228-4799-9282-A3F1A376F388}" type="pres">
      <dgm:prSet presAssocID="{B82EE149-BE7A-47CE-87BB-56595BC85247}" presName="negativeSpace" presStyleCnt="0"/>
      <dgm:spPr/>
    </dgm:pt>
    <dgm:pt modelId="{08DE17CA-DCD4-40AE-B0D4-07861C93EC20}" type="pres">
      <dgm:prSet presAssocID="{B82EE149-BE7A-47CE-87BB-56595BC85247}" presName="childText" presStyleLbl="conFgAcc1" presStyleIdx="3" presStyleCnt="4">
        <dgm:presLayoutVars>
          <dgm:bulletEnabled val="1"/>
        </dgm:presLayoutVars>
      </dgm:prSet>
      <dgm:spPr/>
      <dgm:t>
        <a:bodyPr/>
        <a:lstStyle/>
        <a:p>
          <a:endParaRPr lang="en-GB"/>
        </a:p>
      </dgm:t>
    </dgm:pt>
  </dgm:ptLst>
  <dgm:cxnLst>
    <dgm:cxn modelId="{77AD0FCB-F3EF-4B25-AF38-B3DAFEA09570}" type="presOf" srcId="{2924F010-1023-4CB0-A013-61F5B8C9493B}" destId="{20FC9BBD-C7EA-4527-AA18-90E17D7EB07E}" srcOrd="1" destOrd="0" presId="urn:microsoft.com/office/officeart/2005/8/layout/list1"/>
    <dgm:cxn modelId="{801983F6-F9DB-42DF-B582-28EC3AF77062}" srcId="{8149C402-1CB7-47AA-916C-D45842D22740}" destId="{B82EE149-BE7A-47CE-87BB-56595BC85247}" srcOrd="3" destOrd="0" parTransId="{C5436920-AA00-41D9-87D7-916D706BF119}" sibTransId="{DA70C716-74EA-465E-A3D4-BB04546D3FEB}"/>
    <dgm:cxn modelId="{277CEFBD-ACA7-44AA-A192-0C8C657E764F}" srcId="{2924F010-1023-4CB0-A013-61F5B8C9493B}" destId="{D4810D1D-A040-4BA7-AC16-4778A6B02813}" srcOrd="1" destOrd="0" parTransId="{EAF0D067-F007-40B0-9521-9DF765FD722F}" sibTransId="{EECDD524-79D1-4EC1-A7C2-952CDB0A1B02}"/>
    <dgm:cxn modelId="{6DBF7F1B-76FC-4A4B-AFB7-8F7719A6725A}" srcId="{B82EE149-BE7A-47CE-87BB-56595BC85247}" destId="{D75DE826-B98B-4528-895B-43CDBEA16C0D}" srcOrd="1" destOrd="0" parTransId="{6CBFEF16-4BFB-458F-AF53-8001D17143ED}" sibTransId="{8CD5F4BF-79DD-48F9-89E9-9086FD84167A}"/>
    <dgm:cxn modelId="{F865CECA-72B5-4440-8D49-03C70B1406D3}" srcId="{2924F010-1023-4CB0-A013-61F5B8C9493B}" destId="{66F9EBE0-C6C4-4B59-96E6-C6B4D6CFA494}" srcOrd="0" destOrd="0" parTransId="{D7E72F8E-6971-41AE-93AB-B534F7A76F24}" sibTransId="{ED4A07EA-3BAF-40D9-9F41-3CC2A889F331}"/>
    <dgm:cxn modelId="{F0A8D8D4-80B3-4300-8C66-33E962D5A855}" type="presOf" srcId="{161AC12D-D71A-4645-94EF-880F2DD57413}" destId="{8D0F8E10-4ED3-490B-8E5F-272F7469AC78}" srcOrd="0" destOrd="0" presId="urn:microsoft.com/office/officeart/2005/8/layout/list1"/>
    <dgm:cxn modelId="{880CC814-4AAA-4CC4-AA6B-63E98C17AF6D}" srcId="{B82EE149-BE7A-47CE-87BB-56595BC85247}" destId="{7EEE8303-0BB9-4E2B-BDD5-3DC36788D4E8}" srcOrd="0" destOrd="0" parTransId="{E414699D-D711-49E5-B16A-82FACADA8420}" sibTransId="{A5C1785D-ACFD-4D87-AE46-07154BDCBCD8}"/>
    <dgm:cxn modelId="{FC3C15E0-0594-442F-B1C5-EACCEAA32254}" type="presOf" srcId="{0110C1F5-5597-4CF6-9BF4-56031CE84553}" destId="{2759789F-AE41-4C44-8238-AA74109CC4BE}" srcOrd="1" destOrd="0" presId="urn:microsoft.com/office/officeart/2005/8/layout/list1"/>
    <dgm:cxn modelId="{E925785E-504F-4688-9246-114CF159750A}" srcId="{0110C1F5-5597-4CF6-9BF4-56031CE84553}" destId="{08B51EA8-BA25-4307-ABC4-49E9E71FC8D5}" srcOrd="0" destOrd="0" parTransId="{264FC869-9C6B-44D6-A2BC-451DC632AD8E}" sibTransId="{EAD4E8F3-020C-4A60-A43B-BC8BE8F0F749}"/>
    <dgm:cxn modelId="{07AB8B2C-ABAA-421B-A728-292F15B2860D}" type="presOf" srcId="{D75DE826-B98B-4528-895B-43CDBEA16C0D}" destId="{08DE17CA-DCD4-40AE-B0D4-07861C93EC20}" srcOrd="0" destOrd="1" presId="urn:microsoft.com/office/officeart/2005/8/layout/list1"/>
    <dgm:cxn modelId="{2202CE6A-2174-4EF1-9838-8769168D8065}" type="presOf" srcId="{5FC20CE9-F7C2-4717-8F08-FC1A3BD95EF2}" destId="{8728AC56-AF63-4252-8C23-CCE4126103B8}" srcOrd="0" destOrd="1" presId="urn:microsoft.com/office/officeart/2005/8/layout/list1"/>
    <dgm:cxn modelId="{A8FB6DB7-F3CC-441F-8E63-0C38F24AE0BD}" type="presOf" srcId="{7EEE8303-0BB9-4E2B-BDD5-3DC36788D4E8}" destId="{08DE17CA-DCD4-40AE-B0D4-07861C93EC20}" srcOrd="0" destOrd="0" presId="urn:microsoft.com/office/officeart/2005/8/layout/list1"/>
    <dgm:cxn modelId="{5C6AEA33-C6B9-4A42-AADC-ED67FD57095A}" type="presOf" srcId="{B82EE149-BE7A-47CE-87BB-56595BC85247}" destId="{C628CF1E-DD34-48BA-B994-098ED0D8038C}" srcOrd="1" destOrd="0" presId="urn:microsoft.com/office/officeart/2005/8/layout/list1"/>
    <dgm:cxn modelId="{5284CBB4-74F8-4C82-A7B5-2FE134656775}" type="presOf" srcId="{30AD7A50-F68D-472D-AEB1-C160BA3620DB}" destId="{D4EB2E26-5B21-4DC4-AAF5-1B038A6F7DA4}" srcOrd="1" destOrd="0" presId="urn:microsoft.com/office/officeart/2005/8/layout/list1"/>
    <dgm:cxn modelId="{3CA17860-3BB6-4022-B0D9-25732DEB41DA}" type="presOf" srcId="{08B51EA8-BA25-4307-ABC4-49E9E71FC8D5}" destId="{8728AC56-AF63-4252-8C23-CCE4126103B8}" srcOrd="0" destOrd="0" presId="urn:microsoft.com/office/officeart/2005/8/layout/list1"/>
    <dgm:cxn modelId="{A85608EE-7561-466C-8FCD-0C52A9FD0073}" type="presOf" srcId="{66F9EBE0-C6C4-4B59-96E6-C6B4D6CFA494}" destId="{493874DB-2771-4551-934B-9374917DC63E}" srcOrd="0" destOrd="0" presId="urn:microsoft.com/office/officeart/2005/8/layout/list1"/>
    <dgm:cxn modelId="{D2CA5437-0E59-4E7B-94F3-DDCC3DD44A03}" srcId="{2924F010-1023-4CB0-A013-61F5B8C9493B}" destId="{7FD3C7E8-E5F4-4DCA-BA25-9E64ACE948B1}" srcOrd="3" destOrd="0" parTransId="{37736C7D-B12B-4E64-983F-83C19D0C62CC}" sibTransId="{EC31978E-2329-42A2-BED9-64B4A9A2F85A}"/>
    <dgm:cxn modelId="{FB4024CF-86F5-4A6D-9375-1EA1863CD11D}" type="presOf" srcId="{0110C1F5-5597-4CF6-9BF4-56031CE84553}" destId="{737D7E22-BB0E-4868-A1B9-8DDE879452C9}" srcOrd="0" destOrd="0" presId="urn:microsoft.com/office/officeart/2005/8/layout/list1"/>
    <dgm:cxn modelId="{7F3DDEC8-DB55-40DB-A274-E63F8AA6F6DE}" srcId="{2924F010-1023-4CB0-A013-61F5B8C9493B}" destId="{5CB2A8ED-B954-4B4E-A224-F7CB2A58B298}" srcOrd="4" destOrd="0" parTransId="{DF84C109-8AA7-484D-BD30-0910B97563AC}" sibTransId="{12827CF3-A0FD-41A3-9828-839EF74A58DA}"/>
    <dgm:cxn modelId="{2B224D90-C8F0-4A08-B109-99748EBC7FC9}" type="presOf" srcId="{D4810D1D-A040-4BA7-AC16-4778A6B02813}" destId="{493874DB-2771-4551-934B-9374917DC63E}" srcOrd="0" destOrd="1" presId="urn:microsoft.com/office/officeart/2005/8/layout/list1"/>
    <dgm:cxn modelId="{F5BE2683-89BE-4BAB-A473-A829FB0B3FAB}" type="presOf" srcId="{30AD7A50-F68D-472D-AEB1-C160BA3620DB}" destId="{F83D1787-EFEE-4493-B403-89F9801E711E}" srcOrd="0" destOrd="0" presId="urn:microsoft.com/office/officeart/2005/8/layout/list1"/>
    <dgm:cxn modelId="{7C1D2D44-A9F4-4453-A809-608C0EA47AEB}" type="presOf" srcId="{5CB2A8ED-B954-4B4E-A224-F7CB2A58B298}" destId="{493874DB-2771-4551-934B-9374917DC63E}" srcOrd="0" destOrd="4" presId="urn:microsoft.com/office/officeart/2005/8/layout/list1"/>
    <dgm:cxn modelId="{5772E080-0D68-4273-A8A3-FF2F22A553B1}" type="presOf" srcId="{859E05B6-1B86-4806-A21C-1627D46C16A1}" destId="{493874DB-2771-4551-934B-9374917DC63E}" srcOrd="0" destOrd="5" presId="urn:microsoft.com/office/officeart/2005/8/layout/list1"/>
    <dgm:cxn modelId="{63EA0CC9-D577-483E-B22B-C559FCA93611}" srcId="{0110C1F5-5597-4CF6-9BF4-56031CE84553}" destId="{5FC20CE9-F7C2-4717-8F08-FC1A3BD95EF2}" srcOrd="1" destOrd="0" parTransId="{D8413474-912B-40D2-9829-AF7B7CEA5640}" sibTransId="{CB0A7EE5-43C3-455E-A1B0-B6CE75623B50}"/>
    <dgm:cxn modelId="{9B8A6482-AF76-41E3-824F-B3423CA673B2}" srcId="{8149C402-1CB7-47AA-916C-D45842D22740}" destId="{2924F010-1023-4CB0-A013-61F5B8C9493B}" srcOrd="0" destOrd="0" parTransId="{0E8E8743-0D23-4F29-914D-5DA44FFB94B9}" sibTransId="{CE42B537-7FBA-4661-AB09-C0161B8C1242}"/>
    <dgm:cxn modelId="{F24D139B-1517-41B4-82D2-95AE88A7454C}" type="presOf" srcId="{8149C402-1CB7-47AA-916C-D45842D22740}" destId="{8E3F5EF7-5161-43EA-B23F-28DFB4422E7E}" srcOrd="0" destOrd="0" presId="urn:microsoft.com/office/officeart/2005/8/layout/list1"/>
    <dgm:cxn modelId="{952EA81D-41E5-419B-9816-574632B9391C}" type="presOf" srcId="{2924F010-1023-4CB0-A013-61F5B8C9493B}" destId="{16FB7DA5-85BB-4813-97E0-B2694E28AE0E}" srcOrd="0" destOrd="0" presId="urn:microsoft.com/office/officeart/2005/8/layout/list1"/>
    <dgm:cxn modelId="{6F09CD53-5F99-4EBE-B1E7-7B32D36CA8BF}" type="presOf" srcId="{B82EE149-BE7A-47CE-87BB-56595BC85247}" destId="{9F275A8F-8925-4415-AE13-D023FFF6FDFD}" srcOrd="0" destOrd="0" presId="urn:microsoft.com/office/officeart/2005/8/layout/list1"/>
    <dgm:cxn modelId="{A9133703-B23B-4A29-9343-0BC6A167C100}" srcId="{8149C402-1CB7-47AA-916C-D45842D22740}" destId="{30AD7A50-F68D-472D-AEB1-C160BA3620DB}" srcOrd="1" destOrd="0" parTransId="{C5BA0E4F-64DE-4E8B-ABA6-8E8DDE4DD801}" sibTransId="{5A82C0BF-DE29-407A-839D-5B380B2C811D}"/>
    <dgm:cxn modelId="{7235416B-B17A-49F6-85E7-346094516A7D}" type="presOf" srcId="{7FD3C7E8-E5F4-4DCA-BA25-9E64ACE948B1}" destId="{493874DB-2771-4551-934B-9374917DC63E}" srcOrd="0" destOrd="3" presId="urn:microsoft.com/office/officeart/2005/8/layout/list1"/>
    <dgm:cxn modelId="{6E8EC417-4BD3-4FF4-9625-BC1CD3E136D9}" srcId="{8149C402-1CB7-47AA-916C-D45842D22740}" destId="{0110C1F5-5597-4CF6-9BF4-56031CE84553}" srcOrd="2" destOrd="0" parTransId="{9CDA399E-23FB-41E7-8F82-A67509523B39}" sibTransId="{C3AC75CD-1A7E-4005-836D-CEE43713158F}"/>
    <dgm:cxn modelId="{926A5A04-C3E0-43A2-9039-6C95807CF887}" srcId="{2924F010-1023-4CB0-A013-61F5B8C9493B}" destId="{859E05B6-1B86-4806-A21C-1627D46C16A1}" srcOrd="5" destOrd="0" parTransId="{C8E7386D-66D8-4E93-B0B8-E1F7D359F45E}" sibTransId="{FCCD96F2-D873-4F85-AB18-38C9B983EAA7}"/>
    <dgm:cxn modelId="{FDD89CCD-65A7-406E-BB10-F56D1E25A609}" type="presOf" srcId="{31BB2ABA-6939-4889-AA34-3FC9ACC4F619}" destId="{493874DB-2771-4551-934B-9374917DC63E}" srcOrd="0" destOrd="2" presId="urn:microsoft.com/office/officeart/2005/8/layout/list1"/>
    <dgm:cxn modelId="{C492E2BB-3F69-4757-BED7-B0C65BABF2C7}" srcId="{2924F010-1023-4CB0-A013-61F5B8C9493B}" destId="{31BB2ABA-6939-4889-AA34-3FC9ACC4F619}" srcOrd="2" destOrd="0" parTransId="{8711A156-C574-4B63-8678-BF96094C03B9}" sibTransId="{560F8252-E5B0-421D-A217-1DB4D7E2AC43}"/>
    <dgm:cxn modelId="{4FBF8D53-88CC-448F-9492-2C69F754A260}" srcId="{30AD7A50-F68D-472D-AEB1-C160BA3620DB}" destId="{161AC12D-D71A-4645-94EF-880F2DD57413}" srcOrd="0" destOrd="0" parTransId="{7E8569A0-C909-42B7-BB3F-1AB7174CDCEC}" sibTransId="{FF785395-D6E5-433E-8261-CC9B953250BE}"/>
    <dgm:cxn modelId="{FF45A749-CCA2-492B-8D84-A2BA9AC08AD7}" type="presParOf" srcId="{8E3F5EF7-5161-43EA-B23F-28DFB4422E7E}" destId="{5AF63C64-297E-40CC-BF4B-526DEFC2A8BB}" srcOrd="0" destOrd="0" presId="urn:microsoft.com/office/officeart/2005/8/layout/list1"/>
    <dgm:cxn modelId="{2FCDD776-5538-451C-88B1-539B08B4C025}" type="presParOf" srcId="{5AF63C64-297E-40CC-BF4B-526DEFC2A8BB}" destId="{16FB7DA5-85BB-4813-97E0-B2694E28AE0E}" srcOrd="0" destOrd="0" presId="urn:microsoft.com/office/officeart/2005/8/layout/list1"/>
    <dgm:cxn modelId="{0F93C112-D6C0-4B86-B0F6-ECD72BECB498}" type="presParOf" srcId="{5AF63C64-297E-40CC-BF4B-526DEFC2A8BB}" destId="{20FC9BBD-C7EA-4527-AA18-90E17D7EB07E}" srcOrd="1" destOrd="0" presId="urn:microsoft.com/office/officeart/2005/8/layout/list1"/>
    <dgm:cxn modelId="{610ABD4F-90BC-47DA-B3A2-7F5DACEE2157}" type="presParOf" srcId="{8E3F5EF7-5161-43EA-B23F-28DFB4422E7E}" destId="{F8E949AF-B104-4770-A115-ABB305CB89E6}" srcOrd="1" destOrd="0" presId="urn:microsoft.com/office/officeart/2005/8/layout/list1"/>
    <dgm:cxn modelId="{07E0898C-94DD-41D3-8ADB-85476DA470C2}" type="presParOf" srcId="{8E3F5EF7-5161-43EA-B23F-28DFB4422E7E}" destId="{493874DB-2771-4551-934B-9374917DC63E}" srcOrd="2" destOrd="0" presId="urn:microsoft.com/office/officeart/2005/8/layout/list1"/>
    <dgm:cxn modelId="{37C79DDC-3FC1-4EDE-97F3-D6DEE9698B43}" type="presParOf" srcId="{8E3F5EF7-5161-43EA-B23F-28DFB4422E7E}" destId="{35633B72-B32A-4B53-AD5F-E970F934A356}" srcOrd="3" destOrd="0" presId="urn:microsoft.com/office/officeart/2005/8/layout/list1"/>
    <dgm:cxn modelId="{156574F3-025B-4818-8125-1BEE5C071EEC}" type="presParOf" srcId="{8E3F5EF7-5161-43EA-B23F-28DFB4422E7E}" destId="{C41C92EB-33C3-4CD2-92E6-BCC5676EA6AE}" srcOrd="4" destOrd="0" presId="urn:microsoft.com/office/officeart/2005/8/layout/list1"/>
    <dgm:cxn modelId="{300FA310-9137-4505-A3E6-C3C51223E710}" type="presParOf" srcId="{C41C92EB-33C3-4CD2-92E6-BCC5676EA6AE}" destId="{F83D1787-EFEE-4493-B403-89F9801E711E}" srcOrd="0" destOrd="0" presId="urn:microsoft.com/office/officeart/2005/8/layout/list1"/>
    <dgm:cxn modelId="{64E1990B-239C-4412-8F41-12BC2DCB0D60}" type="presParOf" srcId="{C41C92EB-33C3-4CD2-92E6-BCC5676EA6AE}" destId="{D4EB2E26-5B21-4DC4-AAF5-1B038A6F7DA4}" srcOrd="1" destOrd="0" presId="urn:microsoft.com/office/officeart/2005/8/layout/list1"/>
    <dgm:cxn modelId="{B151BEF8-2165-4A0D-9C34-A8959B7AF84A}" type="presParOf" srcId="{8E3F5EF7-5161-43EA-B23F-28DFB4422E7E}" destId="{530A75E6-189C-4CA3-ACCD-104F90703092}" srcOrd="5" destOrd="0" presId="urn:microsoft.com/office/officeart/2005/8/layout/list1"/>
    <dgm:cxn modelId="{E2DB522F-B4B4-46AD-8583-5BF5C5007F4C}" type="presParOf" srcId="{8E3F5EF7-5161-43EA-B23F-28DFB4422E7E}" destId="{8D0F8E10-4ED3-490B-8E5F-272F7469AC78}" srcOrd="6" destOrd="0" presId="urn:microsoft.com/office/officeart/2005/8/layout/list1"/>
    <dgm:cxn modelId="{9724D37A-0147-4833-8387-58D0A2E62007}" type="presParOf" srcId="{8E3F5EF7-5161-43EA-B23F-28DFB4422E7E}" destId="{69AEF119-1C98-4FAA-A048-59F735D859EF}" srcOrd="7" destOrd="0" presId="urn:microsoft.com/office/officeart/2005/8/layout/list1"/>
    <dgm:cxn modelId="{AD8A42E7-9D19-457A-8CE9-54FB143A3788}" type="presParOf" srcId="{8E3F5EF7-5161-43EA-B23F-28DFB4422E7E}" destId="{8312CBAD-C97A-42D9-8D35-DFE3046414ED}" srcOrd="8" destOrd="0" presId="urn:microsoft.com/office/officeart/2005/8/layout/list1"/>
    <dgm:cxn modelId="{6CA928E7-AE4A-48C5-BBF4-6EB0CBE41C26}" type="presParOf" srcId="{8312CBAD-C97A-42D9-8D35-DFE3046414ED}" destId="{737D7E22-BB0E-4868-A1B9-8DDE879452C9}" srcOrd="0" destOrd="0" presId="urn:microsoft.com/office/officeart/2005/8/layout/list1"/>
    <dgm:cxn modelId="{4694A332-49E9-494C-B8AF-C01DA659FFCC}" type="presParOf" srcId="{8312CBAD-C97A-42D9-8D35-DFE3046414ED}" destId="{2759789F-AE41-4C44-8238-AA74109CC4BE}" srcOrd="1" destOrd="0" presId="urn:microsoft.com/office/officeart/2005/8/layout/list1"/>
    <dgm:cxn modelId="{081AADFC-EF82-4EBF-9526-79846CED3744}" type="presParOf" srcId="{8E3F5EF7-5161-43EA-B23F-28DFB4422E7E}" destId="{77DD588A-773D-4FE0-B33F-0A12301F697A}" srcOrd="9" destOrd="0" presId="urn:microsoft.com/office/officeart/2005/8/layout/list1"/>
    <dgm:cxn modelId="{FE8AEF4E-77F2-4D93-AC7B-23ECCC3975AA}" type="presParOf" srcId="{8E3F5EF7-5161-43EA-B23F-28DFB4422E7E}" destId="{8728AC56-AF63-4252-8C23-CCE4126103B8}" srcOrd="10" destOrd="0" presId="urn:microsoft.com/office/officeart/2005/8/layout/list1"/>
    <dgm:cxn modelId="{E7A1C83A-CA48-4F23-B527-54B9CB9B702A}" type="presParOf" srcId="{8E3F5EF7-5161-43EA-B23F-28DFB4422E7E}" destId="{2BFA204B-F39A-46E9-B268-91137E2673A2}" srcOrd="11" destOrd="0" presId="urn:microsoft.com/office/officeart/2005/8/layout/list1"/>
    <dgm:cxn modelId="{97E2D40C-3D09-4EA8-9D53-18438400ABC9}" type="presParOf" srcId="{8E3F5EF7-5161-43EA-B23F-28DFB4422E7E}" destId="{DFA3B6E1-CC9B-4EEF-B409-CB895C64D8E3}" srcOrd="12" destOrd="0" presId="urn:microsoft.com/office/officeart/2005/8/layout/list1"/>
    <dgm:cxn modelId="{1A5F48B5-34FE-4596-B6C2-F9BB467AF250}" type="presParOf" srcId="{DFA3B6E1-CC9B-4EEF-B409-CB895C64D8E3}" destId="{9F275A8F-8925-4415-AE13-D023FFF6FDFD}" srcOrd="0" destOrd="0" presId="urn:microsoft.com/office/officeart/2005/8/layout/list1"/>
    <dgm:cxn modelId="{21A2B003-DB53-423E-BED9-9EE2BC50F13D}" type="presParOf" srcId="{DFA3B6E1-CC9B-4EEF-B409-CB895C64D8E3}" destId="{C628CF1E-DD34-48BA-B994-098ED0D8038C}" srcOrd="1" destOrd="0" presId="urn:microsoft.com/office/officeart/2005/8/layout/list1"/>
    <dgm:cxn modelId="{D7B0E23D-F3C2-408D-B785-89FF3F83EAFA}" type="presParOf" srcId="{8E3F5EF7-5161-43EA-B23F-28DFB4422E7E}" destId="{6AFAAA68-0228-4799-9282-A3F1A376F388}" srcOrd="13" destOrd="0" presId="urn:microsoft.com/office/officeart/2005/8/layout/list1"/>
    <dgm:cxn modelId="{05A177C5-2428-4BCF-AD6A-DF6ADD69AC0A}" type="presParOf" srcId="{8E3F5EF7-5161-43EA-B23F-28DFB4422E7E}" destId="{08DE17CA-DCD4-40AE-B0D4-07861C93EC20}" srcOrd="14" destOrd="0" presId="urn:microsoft.com/office/officeart/2005/8/layout/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8BC58F-9836-4898-9E7D-04A0C3D074A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0AB39876-520D-4FDD-A43F-71E19DDAF980}">
      <dgm:prSet phldrT="[Text]"/>
      <dgm:spPr/>
      <dgm:t>
        <a:bodyPr/>
        <a:lstStyle/>
        <a:p>
          <a:r>
            <a:rPr lang="en-GB"/>
            <a:t>Services / Facilities available</a:t>
          </a:r>
        </a:p>
      </dgm:t>
    </dgm:pt>
    <dgm:pt modelId="{139F7EB2-AAC4-44C3-9B0B-33F39815455D}" type="parTrans" cxnId="{9074B9C7-498A-485F-8D6A-DF12DCC1A68F}">
      <dgm:prSet/>
      <dgm:spPr/>
      <dgm:t>
        <a:bodyPr/>
        <a:lstStyle/>
        <a:p>
          <a:endParaRPr lang="en-GB"/>
        </a:p>
      </dgm:t>
    </dgm:pt>
    <dgm:pt modelId="{5836BEF3-CE97-4CBD-B8A5-7DCC3DE43DD5}" type="sibTrans" cxnId="{9074B9C7-498A-485F-8D6A-DF12DCC1A68F}">
      <dgm:prSet/>
      <dgm:spPr/>
      <dgm:t>
        <a:bodyPr/>
        <a:lstStyle/>
        <a:p>
          <a:endParaRPr lang="en-GB"/>
        </a:p>
      </dgm:t>
    </dgm:pt>
    <dgm:pt modelId="{17A87FB9-9C82-4224-AE34-EDD073991DEF}">
      <dgm:prSet/>
      <dgm:spPr/>
      <dgm:t>
        <a:bodyPr/>
        <a:lstStyle/>
        <a:p>
          <a:r>
            <a:rPr lang="en-GB"/>
            <a:t>Small Businesses</a:t>
          </a:r>
        </a:p>
      </dgm:t>
    </dgm:pt>
    <dgm:pt modelId="{551A47B8-963F-438E-91B8-C27D20C6E978}" type="parTrans" cxnId="{FEE3AA66-A0F1-4937-9E87-A9D4166D2E52}">
      <dgm:prSet/>
      <dgm:spPr/>
      <dgm:t>
        <a:bodyPr/>
        <a:lstStyle/>
        <a:p>
          <a:endParaRPr lang="en-GB"/>
        </a:p>
      </dgm:t>
    </dgm:pt>
    <dgm:pt modelId="{26E9767F-E9BD-44EA-ABFB-C7BD8E29B3BB}" type="sibTrans" cxnId="{FEE3AA66-A0F1-4937-9E87-A9D4166D2E52}">
      <dgm:prSet/>
      <dgm:spPr/>
      <dgm:t>
        <a:bodyPr/>
        <a:lstStyle/>
        <a:p>
          <a:endParaRPr lang="en-GB"/>
        </a:p>
      </dgm:t>
    </dgm:pt>
    <dgm:pt modelId="{FE5DFF67-E081-4C14-B0A7-696C940B06F2}">
      <dgm:prSet/>
      <dgm:spPr/>
      <dgm:t>
        <a:bodyPr/>
        <a:lstStyle/>
        <a:p>
          <a:r>
            <a:rPr lang="en-GB"/>
            <a:t>Self-employed</a:t>
          </a:r>
        </a:p>
      </dgm:t>
    </dgm:pt>
    <dgm:pt modelId="{BFE0658A-268D-46A1-9C15-9BEB28DD1844}" type="parTrans" cxnId="{7F847EAC-7B23-489E-B04B-31DF994D57B3}">
      <dgm:prSet/>
      <dgm:spPr/>
      <dgm:t>
        <a:bodyPr/>
        <a:lstStyle/>
        <a:p>
          <a:endParaRPr lang="en-GB"/>
        </a:p>
      </dgm:t>
    </dgm:pt>
    <dgm:pt modelId="{E2A14244-90BD-4E23-9FFA-0F5AC522B0F0}" type="sibTrans" cxnId="{7F847EAC-7B23-489E-B04B-31DF994D57B3}">
      <dgm:prSet/>
      <dgm:spPr/>
      <dgm:t>
        <a:bodyPr/>
        <a:lstStyle/>
        <a:p>
          <a:endParaRPr lang="en-GB"/>
        </a:p>
      </dgm:t>
    </dgm:pt>
    <dgm:pt modelId="{CECDCB3B-2939-4B7C-BAF2-6CB394ED7D3B}">
      <dgm:prSet/>
      <dgm:spPr/>
      <dgm:t>
        <a:bodyPr/>
        <a:lstStyle/>
        <a:p>
          <a:r>
            <a:rPr lang="en-GB"/>
            <a:t>Job-Seekers</a:t>
          </a:r>
        </a:p>
      </dgm:t>
    </dgm:pt>
    <dgm:pt modelId="{F5C850DB-E0FC-4358-AD9E-EDE8EDED8AA9}" type="parTrans" cxnId="{BD775FD7-76F3-4079-BF1E-CFAC16E5B3C0}">
      <dgm:prSet/>
      <dgm:spPr/>
      <dgm:t>
        <a:bodyPr/>
        <a:lstStyle/>
        <a:p>
          <a:endParaRPr lang="en-GB"/>
        </a:p>
      </dgm:t>
    </dgm:pt>
    <dgm:pt modelId="{9F2DA5C9-5C30-467D-80C0-CABAC57C0ADC}" type="sibTrans" cxnId="{BD775FD7-76F3-4079-BF1E-CFAC16E5B3C0}">
      <dgm:prSet/>
      <dgm:spPr/>
      <dgm:t>
        <a:bodyPr/>
        <a:lstStyle/>
        <a:p>
          <a:endParaRPr lang="en-GB"/>
        </a:p>
      </dgm:t>
    </dgm:pt>
    <dgm:pt modelId="{F6712E49-9C35-4D94-83A3-22364C01B901}">
      <dgm:prSet/>
      <dgm:spPr/>
      <dgm:t>
        <a:bodyPr/>
        <a:lstStyle/>
        <a:p>
          <a:r>
            <a:rPr lang="en-GB"/>
            <a:t>Training providers</a:t>
          </a:r>
        </a:p>
      </dgm:t>
    </dgm:pt>
    <dgm:pt modelId="{1D5E4AF2-8667-4D16-9376-91CBE7E1F4C0}" type="parTrans" cxnId="{52125E67-75A6-45DA-92C3-852AD59DE24C}">
      <dgm:prSet/>
      <dgm:spPr/>
      <dgm:t>
        <a:bodyPr/>
        <a:lstStyle/>
        <a:p>
          <a:endParaRPr lang="en-GB"/>
        </a:p>
      </dgm:t>
    </dgm:pt>
    <dgm:pt modelId="{DD3A21BD-E5D6-49D2-BFF3-66646E0ED677}" type="sibTrans" cxnId="{52125E67-75A6-45DA-92C3-852AD59DE24C}">
      <dgm:prSet/>
      <dgm:spPr/>
      <dgm:t>
        <a:bodyPr/>
        <a:lstStyle/>
        <a:p>
          <a:endParaRPr lang="en-GB"/>
        </a:p>
      </dgm:t>
    </dgm:pt>
    <dgm:pt modelId="{16E07404-3B18-40EC-934B-385E8AD1AC17}">
      <dgm:prSet/>
      <dgm:spPr/>
      <dgm:t>
        <a:bodyPr/>
        <a:lstStyle/>
        <a:p>
          <a:r>
            <a:rPr lang="en-GB"/>
            <a:t>Health services</a:t>
          </a:r>
        </a:p>
      </dgm:t>
    </dgm:pt>
    <dgm:pt modelId="{053DABCE-4814-42A7-BC57-A6906B8F84DC}" type="parTrans" cxnId="{775E6FC7-50F0-428F-8C7E-F988F05AED80}">
      <dgm:prSet/>
      <dgm:spPr/>
      <dgm:t>
        <a:bodyPr/>
        <a:lstStyle/>
        <a:p>
          <a:endParaRPr lang="en-GB"/>
        </a:p>
      </dgm:t>
    </dgm:pt>
    <dgm:pt modelId="{3C087DD7-B3B4-4EE8-89EB-2A18D4BEEF5B}" type="sibTrans" cxnId="{775E6FC7-50F0-428F-8C7E-F988F05AED80}">
      <dgm:prSet/>
      <dgm:spPr/>
      <dgm:t>
        <a:bodyPr/>
        <a:lstStyle/>
        <a:p>
          <a:endParaRPr lang="en-GB"/>
        </a:p>
      </dgm:t>
    </dgm:pt>
    <dgm:pt modelId="{1542C602-6C56-47D8-8442-96BDCEA4ED78}">
      <dgm:prSet/>
      <dgm:spPr/>
      <dgm:t>
        <a:bodyPr/>
        <a:lstStyle/>
        <a:p>
          <a:r>
            <a:rPr lang="en-GB"/>
            <a:t>Careers and advice services</a:t>
          </a:r>
        </a:p>
      </dgm:t>
    </dgm:pt>
    <dgm:pt modelId="{69AEE9D7-2C46-4A39-B4F3-2DA4D6F3E793}" type="parTrans" cxnId="{BD0FB81C-1B8E-4A9A-B23F-052BD8A4DE69}">
      <dgm:prSet/>
      <dgm:spPr/>
      <dgm:t>
        <a:bodyPr/>
        <a:lstStyle/>
        <a:p>
          <a:endParaRPr lang="en-GB"/>
        </a:p>
      </dgm:t>
    </dgm:pt>
    <dgm:pt modelId="{426D1D45-D016-4C2A-BFF9-554FBA028629}" type="sibTrans" cxnId="{BD0FB81C-1B8E-4A9A-B23F-052BD8A4DE69}">
      <dgm:prSet/>
      <dgm:spPr/>
      <dgm:t>
        <a:bodyPr/>
        <a:lstStyle/>
        <a:p>
          <a:endParaRPr lang="en-GB"/>
        </a:p>
      </dgm:t>
    </dgm:pt>
    <dgm:pt modelId="{9CA5146B-A88B-45A7-A0EF-160437CEBA2A}">
      <dgm:prSet/>
      <dgm:spPr/>
      <dgm:t>
        <a:bodyPr/>
        <a:lstStyle/>
        <a:p>
          <a:r>
            <a:rPr lang="en-GB"/>
            <a:t>Students</a:t>
          </a:r>
        </a:p>
      </dgm:t>
    </dgm:pt>
    <dgm:pt modelId="{35C02FA0-491F-4FF5-9165-377C6103852A}" type="parTrans" cxnId="{F1F1964F-A648-45AD-8CE7-A6B29AFADAED}">
      <dgm:prSet/>
      <dgm:spPr/>
      <dgm:t>
        <a:bodyPr/>
        <a:lstStyle/>
        <a:p>
          <a:endParaRPr lang="en-GB"/>
        </a:p>
      </dgm:t>
    </dgm:pt>
    <dgm:pt modelId="{7B59A9E9-E370-486F-8822-D6430915A391}" type="sibTrans" cxnId="{F1F1964F-A648-45AD-8CE7-A6B29AFADAED}">
      <dgm:prSet/>
      <dgm:spPr/>
      <dgm:t>
        <a:bodyPr/>
        <a:lstStyle/>
        <a:p>
          <a:endParaRPr lang="en-GB"/>
        </a:p>
      </dgm:t>
    </dgm:pt>
    <dgm:pt modelId="{DD6594B2-D846-46FD-8271-8E437CB1BF7E}">
      <dgm:prSet/>
      <dgm:spPr/>
      <dgm:t>
        <a:bodyPr/>
        <a:lstStyle/>
        <a:p>
          <a:r>
            <a:rPr lang="en-GB"/>
            <a:t>Groups &amp; Societies</a:t>
          </a:r>
        </a:p>
      </dgm:t>
    </dgm:pt>
    <dgm:pt modelId="{58BF961A-25BE-496D-A2E1-DAA7EB99E573}" type="parTrans" cxnId="{24917879-A65A-43B5-9046-2B4B3F8DC65C}">
      <dgm:prSet/>
      <dgm:spPr/>
      <dgm:t>
        <a:bodyPr/>
        <a:lstStyle/>
        <a:p>
          <a:endParaRPr lang="en-GB"/>
        </a:p>
      </dgm:t>
    </dgm:pt>
    <dgm:pt modelId="{29DE3F25-DC1D-4C69-8DEE-B006B79200DF}" type="sibTrans" cxnId="{24917879-A65A-43B5-9046-2B4B3F8DC65C}">
      <dgm:prSet/>
      <dgm:spPr/>
      <dgm:t>
        <a:bodyPr/>
        <a:lstStyle/>
        <a:p>
          <a:endParaRPr lang="en-GB"/>
        </a:p>
      </dgm:t>
    </dgm:pt>
    <dgm:pt modelId="{2AB352BC-7D87-4E00-862B-D73BCA531934}">
      <dgm:prSet phldrT="[Text]"/>
      <dgm:spPr/>
      <dgm:t>
        <a:bodyPr/>
        <a:lstStyle/>
        <a:p>
          <a:r>
            <a:rPr lang="en-GB"/>
            <a:t>Individuals, including young and old, and those with acute needs.</a:t>
          </a:r>
        </a:p>
      </dgm:t>
    </dgm:pt>
    <dgm:pt modelId="{83B9CF9A-F661-45D5-8F74-00805C4C584B}" type="parTrans" cxnId="{18AF1A75-C587-4B73-8F8C-B769DB7E83C3}">
      <dgm:prSet/>
      <dgm:spPr/>
      <dgm:t>
        <a:bodyPr/>
        <a:lstStyle/>
        <a:p>
          <a:endParaRPr lang="en-GB"/>
        </a:p>
      </dgm:t>
    </dgm:pt>
    <dgm:pt modelId="{2D2364A6-CFDB-4678-9E33-84D33766BE17}" type="sibTrans" cxnId="{18AF1A75-C587-4B73-8F8C-B769DB7E83C3}">
      <dgm:prSet/>
      <dgm:spPr/>
      <dgm:t>
        <a:bodyPr/>
        <a:lstStyle/>
        <a:p>
          <a:endParaRPr lang="en-GB"/>
        </a:p>
      </dgm:t>
    </dgm:pt>
    <dgm:pt modelId="{5DC75729-18D7-4AAC-BA94-9A3B3C5277D6}">
      <dgm:prSet phldrT="[Text]"/>
      <dgm:spPr/>
      <dgm:t>
        <a:bodyPr/>
        <a:lstStyle/>
        <a:p>
          <a:r>
            <a:rPr lang="en-GB"/>
            <a:t>Potential Users</a:t>
          </a:r>
        </a:p>
      </dgm:t>
    </dgm:pt>
    <dgm:pt modelId="{3F53CC7C-F2E7-4623-8202-317C9C1410B4}" type="parTrans" cxnId="{97C38FD6-4A2B-4B2F-90E8-F2BC0C121053}">
      <dgm:prSet/>
      <dgm:spPr/>
      <dgm:t>
        <a:bodyPr/>
        <a:lstStyle/>
        <a:p>
          <a:endParaRPr lang="en-GB"/>
        </a:p>
      </dgm:t>
    </dgm:pt>
    <dgm:pt modelId="{18E1C649-64A4-4548-916F-DA48791CD077}" type="sibTrans" cxnId="{97C38FD6-4A2B-4B2F-90E8-F2BC0C121053}">
      <dgm:prSet/>
      <dgm:spPr/>
      <dgm:t>
        <a:bodyPr/>
        <a:lstStyle/>
        <a:p>
          <a:endParaRPr lang="en-GB"/>
        </a:p>
      </dgm:t>
    </dgm:pt>
    <dgm:pt modelId="{970372DF-503F-45C4-B14D-85B344B2978C}">
      <dgm:prSet phldrT="[Text]"/>
      <dgm:spPr/>
      <dgm:t>
        <a:bodyPr/>
        <a:lstStyle/>
        <a:p>
          <a:r>
            <a:rPr lang="en-GB"/>
            <a:t>Computers and Wi-Fi</a:t>
          </a:r>
        </a:p>
      </dgm:t>
    </dgm:pt>
    <dgm:pt modelId="{19FF74C3-9695-4414-8139-80B977072431}" type="parTrans" cxnId="{FA432498-DFD7-4E41-830C-2BC29455CD7F}">
      <dgm:prSet/>
      <dgm:spPr/>
      <dgm:t>
        <a:bodyPr/>
        <a:lstStyle/>
        <a:p>
          <a:endParaRPr lang="en-GB"/>
        </a:p>
      </dgm:t>
    </dgm:pt>
    <dgm:pt modelId="{2591D3A0-8CAA-424E-9834-18C41CB560C8}" type="sibTrans" cxnId="{FA432498-DFD7-4E41-830C-2BC29455CD7F}">
      <dgm:prSet/>
      <dgm:spPr/>
      <dgm:t>
        <a:bodyPr/>
        <a:lstStyle/>
        <a:p>
          <a:endParaRPr lang="en-GB"/>
        </a:p>
      </dgm:t>
    </dgm:pt>
    <dgm:pt modelId="{2431E0DA-A6CF-4329-9122-59539234BC8C}">
      <dgm:prSet/>
      <dgm:spPr/>
      <dgm:t>
        <a:bodyPr/>
        <a:lstStyle/>
        <a:p>
          <a:r>
            <a:rPr lang="en-GB"/>
            <a:t>Laptop and phone charging stations</a:t>
          </a:r>
        </a:p>
      </dgm:t>
    </dgm:pt>
    <dgm:pt modelId="{9A32EFFF-2668-4EFA-B557-838A7B95BA8D}" type="parTrans" cxnId="{80517260-0AA2-4FDA-B1CD-20D381AEC91A}">
      <dgm:prSet/>
      <dgm:spPr/>
      <dgm:t>
        <a:bodyPr/>
        <a:lstStyle/>
        <a:p>
          <a:endParaRPr lang="en-GB"/>
        </a:p>
      </dgm:t>
    </dgm:pt>
    <dgm:pt modelId="{0EED176F-F52B-46C0-8CB4-B177978748C4}" type="sibTrans" cxnId="{80517260-0AA2-4FDA-B1CD-20D381AEC91A}">
      <dgm:prSet/>
      <dgm:spPr/>
      <dgm:t>
        <a:bodyPr/>
        <a:lstStyle/>
        <a:p>
          <a:endParaRPr lang="en-GB"/>
        </a:p>
      </dgm:t>
    </dgm:pt>
    <dgm:pt modelId="{F713FE4A-6401-47FE-B7ED-6BC0E8BDAC65}">
      <dgm:prSet/>
      <dgm:spPr/>
      <dgm:t>
        <a:bodyPr/>
        <a:lstStyle/>
        <a:p>
          <a:r>
            <a:rPr lang="en-GB"/>
            <a:t>Sophisticated printing and reprographic services</a:t>
          </a:r>
        </a:p>
      </dgm:t>
    </dgm:pt>
    <dgm:pt modelId="{C685D18C-2D5A-4418-B45D-F7422820ED09}" type="parTrans" cxnId="{DEF4AB88-2B21-4604-84C8-D7ABDA58910D}">
      <dgm:prSet/>
      <dgm:spPr/>
      <dgm:t>
        <a:bodyPr/>
        <a:lstStyle/>
        <a:p>
          <a:endParaRPr lang="en-GB"/>
        </a:p>
      </dgm:t>
    </dgm:pt>
    <dgm:pt modelId="{EC3F2B60-7CF7-4A6B-8248-4C1A8A1E5E48}" type="sibTrans" cxnId="{DEF4AB88-2B21-4604-84C8-D7ABDA58910D}">
      <dgm:prSet/>
      <dgm:spPr/>
      <dgm:t>
        <a:bodyPr/>
        <a:lstStyle/>
        <a:p>
          <a:endParaRPr lang="en-GB"/>
        </a:p>
      </dgm:t>
    </dgm:pt>
    <dgm:pt modelId="{116D6308-86EF-4385-964E-1B2B78CFC1B2}">
      <dgm:prSet/>
      <dgm:spPr/>
      <dgm:t>
        <a:bodyPr/>
        <a:lstStyle/>
        <a:p>
          <a:r>
            <a:rPr lang="en-GB"/>
            <a:t>3 meeting spaces for hire, including basic kitchen facilities.</a:t>
          </a:r>
        </a:p>
      </dgm:t>
    </dgm:pt>
    <dgm:pt modelId="{1E4A1D28-1164-4DA9-AEF7-BA17F6DBA59F}" type="parTrans" cxnId="{0BD151AE-0292-4F58-ABF7-EC6F493330E9}">
      <dgm:prSet/>
      <dgm:spPr/>
      <dgm:t>
        <a:bodyPr/>
        <a:lstStyle/>
        <a:p>
          <a:endParaRPr lang="en-GB"/>
        </a:p>
      </dgm:t>
    </dgm:pt>
    <dgm:pt modelId="{F4BBAF15-2682-445D-97DE-1BA3CC8B426B}" type="sibTrans" cxnId="{0BD151AE-0292-4F58-ABF7-EC6F493330E9}">
      <dgm:prSet/>
      <dgm:spPr/>
      <dgm:t>
        <a:bodyPr/>
        <a:lstStyle/>
        <a:p>
          <a:endParaRPr lang="en-GB"/>
        </a:p>
      </dgm:t>
    </dgm:pt>
    <dgm:pt modelId="{8E1BCE55-EBD4-4AE9-B138-6C62EED91EBB}">
      <dgm:prSet/>
      <dgm:spPr/>
      <dgm:t>
        <a:bodyPr/>
        <a:lstStyle/>
        <a:p>
          <a:r>
            <a:rPr lang="en-GB"/>
            <a:t>Basement storage space for regular groups</a:t>
          </a:r>
        </a:p>
      </dgm:t>
    </dgm:pt>
    <dgm:pt modelId="{955E7E12-6CCF-4AA8-8CA7-2F134BC4E5B0}" type="parTrans" cxnId="{6B4DD2FF-A7B3-42B6-9F64-1DE90E9E60BD}">
      <dgm:prSet/>
      <dgm:spPr/>
      <dgm:t>
        <a:bodyPr/>
        <a:lstStyle/>
        <a:p>
          <a:endParaRPr lang="en-GB"/>
        </a:p>
      </dgm:t>
    </dgm:pt>
    <dgm:pt modelId="{72CC5800-C8E4-43EF-8C29-5E216D26D442}" type="sibTrans" cxnId="{6B4DD2FF-A7B3-42B6-9F64-1DE90E9E60BD}">
      <dgm:prSet/>
      <dgm:spPr/>
      <dgm:t>
        <a:bodyPr/>
        <a:lstStyle/>
        <a:p>
          <a:endParaRPr lang="en-GB"/>
        </a:p>
      </dgm:t>
    </dgm:pt>
    <dgm:pt modelId="{FCFF362A-0C27-47E0-A491-78988188BACD}">
      <dgm:prSet/>
      <dgm:spPr/>
      <dgm:t>
        <a:bodyPr/>
        <a:lstStyle/>
        <a:p>
          <a:r>
            <a:rPr lang="en-GB"/>
            <a:t>Free on-site parking for event organisers</a:t>
          </a:r>
        </a:p>
      </dgm:t>
    </dgm:pt>
    <dgm:pt modelId="{2B961C9A-BCC8-4F74-A646-497C42BF9D89}" type="parTrans" cxnId="{3A3FEB16-7006-4099-99D9-5C4A891FD925}">
      <dgm:prSet/>
      <dgm:spPr/>
      <dgm:t>
        <a:bodyPr/>
        <a:lstStyle/>
        <a:p>
          <a:endParaRPr lang="en-GB"/>
        </a:p>
      </dgm:t>
    </dgm:pt>
    <dgm:pt modelId="{D93C8D5F-D7DF-4DDB-A8E5-60014DB845CB}" type="sibTrans" cxnId="{3A3FEB16-7006-4099-99D9-5C4A891FD925}">
      <dgm:prSet/>
      <dgm:spPr/>
      <dgm:t>
        <a:bodyPr/>
        <a:lstStyle/>
        <a:p>
          <a:endParaRPr lang="en-GB"/>
        </a:p>
      </dgm:t>
    </dgm:pt>
    <dgm:pt modelId="{F9593A55-ECB9-4FB6-852A-3496546A2AAE}">
      <dgm:prSet/>
      <dgm:spPr/>
      <dgm:t>
        <a:bodyPr/>
        <a:lstStyle/>
        <a:p>
          <a:r>
            <a:rPr lang="en-GB"/>
            <a:t>Cafe and shop area</a:t>
          </a:r>
        </a:p>
      </dgm:t>
    </dgm:pt>
    <dgm:pt modelId="{8F098D16-4E48-4EEB-BD5E-C812DCC4C465}" type="parTrans" cxnId="{01912164-AAC3-4F50-A893-A0AC3D32399D}">
      <dgm:prSet/>
      <dgm:spPr/>
      <dgm:t>
        <a:bodyPr/>
        <a:lstStyle/>
        <a:p>
          <a:endParaRPr lang="en-GB"/>
        </a:p>
      </dgm:t>
    </dgm:pt>
    <dgm:pt modelId="{54F9142F-289F-4B3D-BEA5-F1217AF87BF6}" type="sibTrans" cxnId="{01912164-AAC3-4F50-A893-A0AC3D32399D}">
      <dgm:prSet/>
      <dgm:spPr/>
      <dgm:t>
        <a:bodyPr/>
        <a:lstStyle/>
        <a:p>
          <a:endParaRPr lang="en-GB"/>
        </a:p>
      </dgm:t>
    </dgm:pt>
    <dgm:pt modelId="{685CD352-9F89-4575-8D66-267C021C9D74}">
      <dgm:prSet/>
      <dgm:spPr/>
      <dgm:t>
        <a:bodyPr/>
        <a:lstStyle/>
        <a:p>
          <a:r>
            <a:rPr lang="en-GB"/>
            <a:t>Access to the wealth of reference material and expertise in the library.</a:t>
          </a:r>
        </a:p>
      </dgm:t>
    </dgm:pt>
    <dgm:pt modelId="{C1278B4B-2409-4710-A129-1931689D7235}" type="parTrans" cxnId="{6EDCADCB-AD71-476C-BB7B-78039256DB27}">
      <dgm:prSet/>
      <dgm:spPr/>
      <dgm:t>
        <a:bodyPr/>
        <a:lstStyle/>
        <a:p>
          <a:endParaRPr lang="en-GB"/>
        </a:p>
      </dgm:t>
    </dgm:pt>
    <dgm:pt modelId="{63EDA756-2C92-4056-A2CE-8C5CCA54D559}" type="sibTrans" cxnId="{6EDCADCB-AD71-476C-BB7B-78039256DB27}">
      <dgm:prSet/>
      <dgm:spPr/>
      <dgm:t>
        <a:bodyPr/>
        <a:lstStyle/>
        <a:p>
          <a:endParaRPr lang="en-GB"/>
        </a:p>
      </dgm:t>
    </dgm:pt>
    <dgm:pt modelId="{3B2C6CA7-E6C9-4F1C-8CEC-261B8913705B}">
      <dgm:prSet/>
      <dgm:spPr/>
      <dgm:t>
        <a:bodyPr/>
        <a:lstStyle/>
        <a:p>
          <a:r>
            <a:rPr lang="en-GB"/>
            <a:t>Pop-Up Shops</a:t>
          </a:r>
        </a:p>
      </dgm:t>
    </dgm:pt>
    <dgm:pt modelId="{AD49F99B-F670-40B8-A49E-120C9048B5E1}" type="parTrans" cxnId="{E4EAE30E-9D91-44BD-A773-3462D26949E1}">
      <dgm:prSet/>
      <dgm:spPr/>
      <dgm:t>
        <a:bodyPr/>
        <a:lstStyle/>
        <a:p>
          <a:endParaRPr lang="en-GB"/>
        </a:p>
      </dgm:t>
    </dgm:pt>
    <dgm:pt modelId="{C169272F-9F8A-4DD3-AE49-576A32566BAC}" type="sibTrans" cxnId="{E4EAE30E-9D91-44BD-A773-3462D26949E1}">
      <dgm:prSet/>
      <dgm:spPr/>
      <dgm:t>
        <a:bodyPr/>
        <a:lstStyle/>
        <a:p>
          <a:endParaRPr lang="en-GB"/>
        </a:p>
      </dgm:t>
    </dgm:pt>
    <dgm:pt modelId="{426BBF9E-C559-40C4-9A51-1011F38C98B1}" type="pres">
      <dgm:prSet presAssocID="{5D8BC58F-9836-4898-9E7D-04A0C3D074A6}" presName="Name0" presStyleCnt="0">
        <dgm:presLayoutVars>
          <dgm:dir/>
          <dgm:animLvl val="lvl"/>
          <dgm:resizeHandles val="exact"/>
        </dgm:presLayoutVars>
      </dgm:prSet>
      <dgm:spPr/>
      <dgm:t>
        <a:bodyPr/>
        <a:lstStyle/>
        <a:p>
          <a:endParaRPr lang="en-GB"/>
        </a:p>
      </dgm:t>
    </dgm:pt>
    <dgm:pt modelId="{807C9909-CE32-4667-B4B5-7F3BD1F09352}" type="pres">
      <dgm:prSet presAssocID="{0AB39876-520D-4FDD-A43F-71E19DDAF980}" presName="composite" presStyleCnt="0"/>
      <dgm:spPr/>
    </dgm:pt>
    <dgm:pt modelId="{FD849DB8-B4AF-4D69-B9B1-5AB65527B657}" type="pres">
      <dgm:prSet presAssocID="{0AB39876-520D-4FDD-A43F-71E19DDAF980}" presName="parTx" presStyleLbl="alignNode1" presStyleIdx="0" presStyleCnt="2">
        <dgm:presLayoutVars>
          <dgm:chMax val="0"/>
          <dgm:chPref val="0"/>
          <dgm:bulletEnabled val="1"/>
        </dgm:presLayoutVars>
      </dgm:prSet>
      <dgm:spPr/>
      <dgm:t>
        <a:bodyPr/>
        <a:lstStyle/>
        <a:p>
          <a:endParaRPr lang="en-GB"/>
        </a:p>
      </dgm:t>
    </dgm:pt>
    <dgm:pt modelId="{0A226626-DC2E-4A49-B8C5-6D0CB0C43F9B}" type="pres">
      <dgm:prSet presAssocID="{0AB39876-520D-4FDD-A43F-71E19DDAF980}" presName="desTx" presStyleLbl="alignAccFollowNode1" presStyleIdx="0" presStyleCnt="2" custScaleY="99404">
        <dgm:presLayoutVars>
          <dgm:bulletEnabled val="1"/>
        </dgm:presLayoutVars>
      </dgm:prSet>
      <dgm:spPr/>
      <dgm:t>
        <a:bodyPr/>
        <a:lstStyle/>
        <a:p>
          <a:endParaRPr lang="en-GB"/>
        </a:p>
      </dgm:t>
    </dgm:pt>
    <dgm:pt modelId="{33524A09-2EEB-47F7-814F-6D8ABD26D838}" type="pres">
      <dgm:prSet presAssocID="{5836BEF3-CE97-4CBD-B8A5-7DCC3DE43DD5}" presName="space" presStyleCnt="0"/>
      <dgm:spPr/>
    </dgm:pt>
    <dgm:pt modelId="{27DAA71F-092E-40DB-BCAD-0FE09243FE97}" type="pres">
      <dgm:prSet presAssocID="{5DC75729-18D7-4AAC-BA94-9A3B3C5277D6}" presName="composite" presStyleCnt="0"/>
      <dgm:spPr/>
    </dgm:pt>
    <dgm:pt modelId="{29C372F9-1185-4CD3-BDDA-D84EFDE2E919}" type="pres">
      <dgm:prSet presAssocID="{5DC75729-18D7-4AAC-BA94-9A3B3C5277D6}" presName="parTx" presStyleLbl="alignNode1" presStyleIdx="1" presStyleCnt="2">
        <dgm:presLayoutVars>
          <dgm:chMax val="0"/>
          <dgm:chPref val="0"/>
          <dgm:bulletEnabled val="1"/>
        </dgm:presLayoutVars>
      </dgm:prSet>
      <dgm:spPr/>
      <dgm:t>
        <a:bodyPr/>
        <a:lstStyle/>
        <a:p>
          <a:endParaRPr lang="en-GB"/>
        </a:p>
      </dgm:t>
    </dgm:pt>
    <dgm:pt modelId="{573D5A0A-028B-4700-93BD-6BF19F68E2BC}" type="pres">
      <dgm:prSet presAssocID="{5DC75729-18D7-4AAC-BA94-9A3B3C5277D6}" presName="desTx" presStyleLbl="alignAccFollowNode1" presStyleIdx="1" presStyleCnt="2">
        <dgm:presLayoutVars>
          <dgm:bulletEnabled val="1"/>
        </dgm:presLayoutVars>
      </dgm:prSet>
      <dgm:spPr/>
      <dgm:t>
        <a:bodyPr/>
        <a:lstStyle/>
        <a:p>
          <a:endParaRPr lang="en-GB"/>
        </a:p>
      </dgm:t>
    </dgm:pt>
  </dgm:ptLst>
  <dgm:cxnLst>
    <dgm:cxn modelId="{6B4DD2FF-A7B3-42B6-9F64-1DE90E9E60BD}" srcId="{0AB39876-520D-4FDD-A43F-71E19DDAF980}" destId="{8E1BCE55-EBD4-4AE9-B138-6C62EED91EBB}" srcOrd="4" destOrd="0" parTransId="{955E7E12-6CCF-4AA8-8CA7-2F134BC4E5B0}" sibTransId="{72CC5800-C8E4-43EF-8C29-5E216D26D442}"/>
    <dgm:cxn modelId="{5182C187-A0DB-40D2-A315-D4FDA094997E}" type="presOf" srcId="{2431E0DA-A6CF-4329-9122-59539234BC8C}" destId="{0A226626-DC2E-4A49-B8C5-6D0CB0C43F9B}" srcOrd="0" destOrd="1" presId="urn:microsoft.com/office/officeart/2005/8/layout/hList1"/>
    <dgm:cxn modelId="{0BD151AE-0292-4F58-ABF7-EC6F493330E9}" srcId="{0AB39876-520D-4FDD-A43F-71E19DDAF980}" destId="{116D6308-86EF-4385-964E-1B2B78CFC1B2}" srcOrd="3" destOrd="0" parTransId="{1E4A1D28-1164-4DA9-AEF7-BA17F6DBA59F}" sibTransId="{F4BBAF15-2682-445D-97DE-1BA3CC8B426B}"/>
    <dgm:cxn modelId="{9074B9C7-498A-485F-8D6A-DF12DCC1A68F}" srcId="{5D8BC58F-9836-4898-9E7D-04A0C3D074A6}" destId="{0AB39876-520D-4FDD-A43F-71E19DDAF980}" srcOrd="0" destOrd="0" parTransId="{139F7EB2-AAC4-44C3-9B0B-33F39815455D}" sibTransId="{5836BEF3-CE97-4CBD-B8A5-7DCC3DE43DD5}"/>
    <dgm:cxn modelId="{6CA3C5DC-EA2D-45D7-BC0F-D7E5CD1847C2}" type="presOf" srcId="{F9593A55-ECB9-4FB6-852A-3496546A2AAE}" destId="{0A226626-DC2E-4A49-B8C5-6D0CB0C43F9B}" srcOrd="0" destOrd="6" presId="urn:microsoft.com/office/officeart/2005/8/layout/hList1"/>
    <dgm:cxn modelId="{3A3FEB16-7006-4099-99D9-5C4A891FD925}" srcId="{0AB39876-520D-4FDD-A43F-71E19DDAF980}" destId="{FCFF362A-0C27-47E0-A491-78988188BACD}" srcOrd="5" destOrd="0" parTransId="{2B961C9A-BCC8-4F74-A646-497C42BF9D89}" sibTransId="{D93C8D5F-D7DF-4DDB-A8E5-60014DB845CB}"/>
    <dgm:cxn modelId="{C18220CD-410D-46FB-95CA-22E1247F873C}" type="presOf" srcId="{9CA5146B-A88B-45A7-A0EF-160437CEBA2A}" destId="{573D5A0A-028B-4700-93BD-6BF19F68E2BC}" srcOrd="0" destOrd="7" presId="urn:microsoft.com/office/officeart/2005/8/layout/hList1"/>
    <dgm:cxn modelId="{2C28E639-5A28-4FB3-85E3-8A4052F54E68}" type="presOf" srcId="{0AB39876-520D-4FDD-A43F-71E19DDAF980}" destId="{FD849DB8-B4AF-4D69-B9B1-5AB65527B657}" srcOrd="0" destOrd="0" presId="urn:microsoft.com/office/officeart/2005/8/layout/hList1"/>
    <dgm:cxn modelId="{E6340BCC-0E12-45D8-8620-5C4F82A94FC1}" type="presOf" srcId="{8E1BCE55-EBD4-4AE9-B138-6C62EED91EBB}" destId="{0A226626-DC2E-4A49-B8C5-6D0CB0C43F9B}" srcOrd="0" destOrd="4" presId="urn:microsoft.com/office/officeart/2005/8/layout/hList1"/>
    <dgm:cxn modelId="{AB63A07E-6510-4804-8D13-546D4C7C39D5}" type="presOf" srcId="{1542C602-6C56-47D8-8442-96BDCEA4ED78}" destId="{573D5A0A-028B-4700-93BD-6BF19F68E2BC}" srcOrd="0" destOrd="6" presId="urn:microsoft.com/office/officeart/2005/8/layout/hList1"/>
    <dgm:cxn modelId="{52125E67-75A6-45DA-92C3-852AD59DE24C}" srcId="{5DC75729-18D7-4AAC-BA94-9A3B3C5277D6}" destId="{F6712E49-9C35-4D94-83A3-22364C01B901}" srcOrd="4" destOrd="0" parTransId="{1D5E4AF2-8667-4D16-9376-91CBE7E1F4C0}" sibTransId="{DD3A21BD-E5D6-49D2-BFF3-66646E0ED677}"/>
    <dgm:cxn modelId="{F1F1964F-A648-45AD-8CE7-A6B29AFADAED}" srcId="{5DC75729-18D7-4AAC-BA94-9A3B3C5277D6}" destId="{9CA5146B-A88B-45A7-A0EF-160437CEBA2A}" srcOrd="7" destOrd="0" parTransId="{35C02FA0-491F-4FF5-9165-377C6103852A}" sibTransId="{7B59A9E9-E370-486F-8822-D6430915A391}"/>
    <dgm:cxn modelId="{18AF1A75-C587-4B73-8F8C-B769DB7E83C3}" srcId="{5DC75729-18D7-4AAC-BA94-9A3B3C5277D6}" destId="{2AB352BC-7D87-4E00-862B-D73BCA531934}" srcOrd="0" destOrd="0" parTransId="{83B9CF9A-F661-45D5-8F74-00805C4C584B}" sibTransId="{2D2364A6-CFDB-4678-9E33-84D33766BE17}"/>
    <dgm:cxn modelId="{BD775FD7-76F3-4079-BF1E-CFAC16E5B3C0}" srcId="{5DC75729-18D7-4AAC-BA94-9A3B3C5277D6}" destId="{CECDCB3B-2939-4B7C-BAF2-6CB394ED7D3B}" srcOrd="3" destOrd="0" parTransId="{F5C850DB-E0FC-4358-AD9E-EDE8EDED8AA9}" sibTransId="{9F2DA5C9-5C30-467D-80C0-CABAC57C0ADC}"/>
    <dgm:cxn modelId="{E4EAE30E-9D91-44BD-A773-3462D26949E1}" srcId="{0AB39876-520D-4FDD-A43F-71E19DDAF980}" destId="{3B2C6CA7-E6C9-4F1C-8CEC-261B8913705B}" srcOrd="7" destOrd="0" parTransId="{AD49F99B-F670-40B8-A49E-120C9048B5E1}" sibTransId="{C169272F-9F8A-4DD3-AE49-576A32566BAC}"/>
    <dgm:cxn modelId="{7F847EAC-7B23-489E-B04B-31DF994D57B3}" srcId="{5DC75729-18D7-4AAC-BA94-9A3B3C5277D6}" destId="{FE5DFF67-E081-4C14-B0A7-696C940B06F2}" srcOrd="2" destOrd="0" parTransId="{BFE0658A-268D-46A1-9C15-9BEB28DD1844}" sibTransId="{E2A14244-90BD-4E23-9FFA-0F5AC522B0F0}"/>
    <dgm:cxn modelId="{FA432498-DFD7-4E41-830C-2BC29455CD7F}" srcId="{0AB39876-520D-4FDD-A43F-71E19DDAF980}" destId="{970372DF-503F-45C4-B14D-85B344B2978C}" srcOrd="0" destOrd="0" parTransId="{19FF74C3-9695-4414-8139-80B977072431}" sibTransId="{2591D3A0-8CAA-424E-9834-18C41CB560C8}"/>
    <dgm:cxn modelId="{82572702-9FA2-4C9E-AD08-1FA0C9720968}" type="presOf" srcId="{DD6594B2-D846-46FD-8271-8E437CB1BF7E}" destId="{573D5A0A-028B-4700-93BD-6BF19F68E2BC}" srcOrd="0" destOrd="8" presId="urn:microsoft.com/office/officeart/2005/8/layout/hList1"/>
    <dgm:cxn modelId="{C64C53BF-BD82-4FCE-A0E8-1A68633EA9BD}" type="presOf" srcId="{FE5DFF67-E081-4C14-B0A7-696C940B06F2}" destId="{573D5A0A-028B-4700-93BD-6BF19F68E2BC}" srcOrd="0" destOrd="2" presId="urn:microsoft.com/office/officeart/2005/8/layout/hList1"/>
    <dgm:cxn modelId="{01912164-AAC3-4F50-A893-A0AC3D32399D}" srcId="{0AB39876-520D-4FDD-A43F-71E19DDAF980}" destId="{F9593A55-ECB9-4FB6-852A-3496546A2AAE}" srcOrd="6" destOrd="0" parTransId="{8F098D16-4E48-4EEB-BD5E-C812DCC4C465}" sibTransId="{54F9142F-289F-4B3D-BEA5-F1217AF87BF6}"/>
    <dgm:cxn modelId="{3CA49120-08AE-43F1-B3A6-AE213084FFBF}" type="presOf" srcId="{685CD352-9F89-4575-8D66-267C021C9D74}" destId="{0A226626-DC2E-4A49-B8C5-6D0CB0C43F9B}" srcOrd="0" destOrd="8" presId="urn:microsoft.com/office/officeart/2005/8/layout/hList1"/>
    <dgm:cxn modelId="{4F417D9A-DEDC-4FC9-BF44-ADFDB6829C2E}" type="presOf" srcId="{970372DF-503F-45C4-B14D-85B344B2978C}" destId="{0A226626-DC2E-4A49-B8C5-6D0CB0C43F9B}" srcOrd="0" destOrd="0" presId="urn:microsoft.com/office/officeart/2005/8/layout/hList1"/>
    <dgm:cxn modelId="{97C38FD6-4A2B-4B2F-90E8-F2BC0C121053}" srcId="{5D8BC58F-9836-4898-9E7D-04A0C3D074A6}" destId="{5DC75729-18D7-4AAC-BA94-9A3B3C5277D6}" srcOrd="1" destOrd="0" parTransId="{3F53CC7C-F2E7-4623-8202-317C9C1410B4}" sibTransId="{18E1C649-64A4-4548-916F-DA48791CD077}"/>
    <dgm:cxn modelId="{F735F799-9C72-4C37-8455-945394AAFE87}" type="presOf" srcId="{FCFF362A-0C27-47E0-A491-78988188BACD}" destId="{0A226626-DC2E-4A49-B8C5-6D0CB0C43F9B}" srcOrd="0" destOrd="5" presId="urn:microsoft.com/office/officeart/2005/8/layout/hList1"/>
    <dgm:cxn modelId="{4C8F39B0-6F01-4AA5-B62D-0F53D2115FA5}" type="presOf" srcId="{F713FE4A-6401-47FE-B7ED-6BC0E8BDAC65}" destId="{0A226626-DC2E-4A49-B8C5-6D0CB0C43F9B}" srcOrd="0" destOrd="2" presId="urn:microsoft.com/office/officeart/2005/8/layout/hList1"/>
    <dgm:cxn modelId="{775E6FC7-50F0-428F-8C7E-F988F05AED80}" srcId="{5DC75729-18D7-4AAC-BA94-9A3B3C5277D6}" destId="{16E07404-3B18-40EC-934B-385E8AD1AC17}" srcOrd="5" destOrd="0" parTransId="{053DABCE-4814-42A7-BC57-A6906B8F84DC}" sibTransId="{3C087DD7-B3B4-4EE8-89EB-2A18D4BEEF5B}"/>
    <dgm:cxn modelId="{80517260-0AA2-4FDA-B1CD-20D381AEC91A}" srcId="{0AB39876-520D-4FDD-A43F-71E19DDAF980}" destId="{2431E0DA-A6CF-4329-9122-59539234BC8C}" srcOrd="1" destOrd="0" parTransId="{9A32EFFF-2668-4EFA-B557-838A7B95BA8D}" sibTransId="{0EED176F-F52B-46C0-8CB4-B177978748C4}"/>
    <dgm:cxn modelId="{6EDCADCB-AD71-476C-BB7B-78039256DB27}" srcId="{0AB39876-520D-4FDD-A43F-71E19DDAF980}" destId="{685CD352-9F89-4575-8D66-267C021C9D74}" srcOrd="8" destOrd="0" parTransId="{C1278B4B-2409-4710-A129-1931689D7235}" sibTransId="{63EDA756-2C92-4056-A2CE-8C5CCA54D559}"/>
    <dgm:cxn modelId="{8125EB9B-9344-4E20-B346-26720520EE9E}" type="presOf" srcId="{16E07404-3B18-40EC-934B-385E8AD1AC17}" destId="{573D5A0A-028B-4700-93BD-6BF19F68E2BC}" srcOrd="0" destOrd="5" presId="urn:microsoft.com/office/officeart/2005/8/layout/hList1"/>
    <dgm:cxn modelId="{FEE3AA66-A0F1-4937-9E87-A9D4166D2E52}" srcId="{5DC75729-18D7-4AAC-BA94-9A3B3C5277D6}" destId="{17A87FB9-9C82-4224-AE34-EDD073991DEF}" srcOrd="1" destOrd="0" parTransId="{551A47B8-963F-438E-91B8-C27D20C6E978}" sibTransId="{26E9767F-E9BD-44EA-ABFB-C7BD8E29B3BB}"/>
    <dgm:cxn modelId="{C5295319-C2B8-4B80-80C9-FA9FFAEFED58}" type="presOf" srcId="{5D8BC58F-9836-4898-9E7D-04A0C3D074A6}" destId="{426BBF9E-C559-40C4-9A51-1011F38C98B1}" srcOrd="0" destOrd="0" presId="urn:microsoft.com/office/officeart/2005/8/layout/hList1"/>
    <dgm:cxn modelId="{EDC1D49D-3303-4D35-BC74-8454A3232658}" type="presOf" srcId="{116D6308-86EF-4385-964E-1B2B78CFC1B2}" destId="{0A226626-DC2E-4A49-B8C5-6D0CB0C43F9B}" srcOrd="0" destOrd="3" presId="urn:microsoft.com/office/officeart/2005/8/layout/hList1"/>
    <dgm:cxn modelId="{0FA3B8E0-0475-4F20-B5D6-6C58BF446DB0}" type="presOf" srcId="{F6712E49-9C35-4D94-83A3-22364C01B901}" destId="{573D5A0A-028B-4700-93BD-6BF19F68E2BC}" srcOrd="0" destOrd="4" presId="urn:microsoft.com/office/officeart/2005/8/layout/hList1"/>
    <dgm:cxn modelId="{DEF4AB88-2B21-4604-84C8-D7ABDA58910D}" srcId="{0AB39876-520D-4FDD-A43F-71E19DDAF980}" destId="{F713FE4A-6401-47FE-B7ED-6BC0E8BDAC65}" srcOrd="2" destOrd="0" parTransId="{C685D18C-2D5A-4418-B45D-F7422820ED09}" sibTransId="{EC3F2B60-7CF7-4A6B-8248-4C1A8A1E5E48}"/>
    <dgm:cxn modelId="{CEDB458D-47A9-48A4-BE71-A2717A78FD55}" type="presOf" srcId="{3B2C6CA7-E6C9-4F1C-8CEC-261B8913705B}" destId="{0A226626-DC2E-4A49-B8C5-6D0CB0C43F9B}" srcOrd="0" destOrd="7" presId="urn:microsoft.com/office/officeart/2005/8/layout/hList1"/>
    <dgm:cxn modelId="{85A9CF85-071F-487C-9CE8-E41F1109E72D}" type="presOf" srcId="{2AB352BC-7D87-4E00-862B-D73BCA531934}" destId="{573D5A0A-028B-4700-93BD-6BF19F68E2BC}" srcOrd="0" destOrd="0" presId="urn:microsoft.com/office/officeart/2005/8/layout/hList1"/>
    <dgm:cxn modelId="{BD0FB81C-1B8E-4A9A-B23F-052BD8A4DE69}" srcId="{5DC75729-18D7-4AAC-BA94-9A3B3C5277D6}" destId="{1542C602-6C56-47D8-8442-96BDCEA4ED78}" srcOrd="6" destOrd="0" parTransId="{69AEE9D7-2C46-4A39-B4F3-2DA4D6F3E793}" sibTransId="{426D1D45-D016-4C2A-BFF9-554FBA028629}"/>
    <dgm:cxn modelId="{ACB3C4B4-0B3E-414F-94F5-A99BBED7306E}" type="presOf" srcId="{CECDCB3B-2939-4B7C-BAF2-6CB394ED7D3B}" destId="{573D5A0A-028B-4700-93BD-6BF19F68E2BC}" srcOrd="0" destOrd="3" presId="urn:microsoft.com/office/officeart/2005/8/layout/hList1"/>
    <dgm:cxn modelId="{24917879-A65A-43B5-9046-2B4B3F8DC65C}" srcId="{5DC75729-18D7-4AAC-BA94-9A3B3C5277D6}" destId="{DD6594B2-D846-46FD-8271-8E437CB1BF7E}" srcOrd="8" destOrd="0" parTransId="{58BF961A-25BE-496D-A2E1-DAA7EB99E573}" sibTransId="{29DE3F25-DC1D-4C69-8DEE-B006B79200DF}"/>
    <dgm:cxn modelId="{8DF962E9-A5FF-4AD6-B492-97C442EEF500}" type="presOf" srcId="{5DC75729-18D7-4AAC-BA94-9A3B3C5277D6}" destId="{29C372F9-1185-4CD3-BDDA-D84EFDE2E919}" srcOrd="0" destOrd="0" presId="urn:microsoft.com/office/officeart/2005/8/layout/hList1"/>
    <dgm:cxn modelId="{3DDA8500-9EA1-40BD-9367-C3AA1829DDBA}" type="presOf" srcId="{17A87FB9-9C82-4224-AE34-EDD073991DEF}" destId="{573D5A0A-028B-4700-93BD-6BF19F68E2BC}" srcOrd="0" destOrd="1" presId="urn:microsoft.com/office/officeart/2005/8/layout/hList1"/>
    <dgm:cxn modelId="{6A865B81-FA2D-4FEE-9884-94C31DA85568}" type="presParOf" srcId="{426BBF9E-C559-40C4-9A51-1011F38C98B1}" destId="{807C9909-CE32-4667-B4B5-7F3BD1F09352}" srcOrd="0" destOrd="0" presId="urn:microsoft.com/office/officeart/2005/8/layout/hList1"/>
    <dgm:cxn modelId="{23558D67-B47C-4AC3-9F46-57924D14BE17}" type="presParOf" srcId="{807C9909-CE32-4667-B4B5-7F3BD1F09352}" destId="{FD849DB8-B4AF-4D69-B9B1-5AB65527B657}" srcOrd="0" destOrd="0" presId="urn:microsoft.com/office/officeart/2005/8/layout/hList1"/>
    <dgm:cxn modelId="{9E0D4E10-522E-4A21-920B-CFEB421349AE}" type="presParOf" srcId="{807C9909-CE32-4667-B4B5-7F3BD1F09352}" destId="{0A226626-DC2E-4A49-B8C5-6D0CB0C43F9B}" srcOrd="1" destOrd="0" presId="urn:microsoft.com/office/officeart/2005/8/layout/hList1"/>
    <dgm:cxn modelId="{6CCE1622-692D-4548-AFC5-AAFFEA629DC2}" type="presParOf" srcId="{426BBF9E-C559-40C4-9A51-1011F38C98B1}" destId="{33524A09-2EEB-47F7-814F-6D8ABD26D838}" srcOrd="1" destOrd="0" presId="urn:microsoft.com/office/officeart/2005/8/layout/hList1"/>
    <dgm:cxn modelId="{328DE909-E796-46E1-9D29-23D66671EF62}" type="presParOf" srcId="{426BBF9E-C559-40C4-9A51-1011F38C98B1}" destId="{27DAA71F-092E-40DB-BCAD-0FE09243FE97}" srcOrd="2" destOrd="0" presId="urn:microsoft.com/office/officeart/2005/8/layout/hList1"/>
    <dgm:cxn modelId="{40DCAAD4-ECBF-4D3E-9D87-AF73F7D68D30}" type="presParOf" srcId="{27DAA71F-092E-40DB-BCAD-0FE09243FE97}" destId="{29C372F9-1185-4CD3-BDDA-D84EFDE2E919}" srcOrd="0" destOrd="0" presId="urn:microsoft.com/office/officeart/2005/8/layout/hList1"/>
    <dgm:cxn modelId="{33269CD6-C605-4BB1-AFAC-3FBF311F76A9}" type="presParOf" srcId="{27DAA71F-092E-40DB-BCAD-0FE09243FE97}" destId="{573D5A0A-028B-4700-93BD-6BF19F68E2BC}" srcOrd="1" destOrd="0" presId="urn:microsoft.com/office/officeart/2005/8/layout/hLis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ED4077C-F3AC-4EEA-872A-331F84C2CFE7}" type="doc">
      <dgm:prSet loTypeId="urn:microsoft.com/office/officeart/2005/8/layout/hProcess7#1" loCatId="list" qsTypeId="urn:microsoft.com/office/officeart/2005/8/quickstyle/simple1" qsCatId="simple" csTypeId="urn:microsoft.com/office/officeart/2005/8/colors/accent1_2" csCatId="accent1" phldr="1"/>
      <dgm:spPr/>
      <dgm:t>
        <a:bodyPr/>
        <a:lstStyle/>
        <a:p>
          <a:endParaRPr lang="en-GB"/>
        </a:p>
      </dgm:t>
    </dgm:pt>
    <dgm:pt modelId="{03D8160B-61B7-4AB2-9580-9AC6412082AB}">
      <dgm:prSet/>
      <dgm:spPr/>
      <dgm:t>
        <a:bodyPr/>
        <a:lstStyle/>
        <a:p>
          <a:r>
            <a:rPr lang="en-GB" dirty="0" smtClean="0"/>
            <a:t>Facilities</a:t>
          </a:r>
        </a:p>
      </dgm:t>
    </dgm:pt>
    <dgm:pt modelId="{B869D31D-336A-4B75-BD13-DCE1C56E182A}" type="parTrans" cxnId="{3C5BD44D-B32D-44E0-B8AD-80EF2612A0C0}">
      <dgm:prSet/>
      <dgm:spPr/>
      <dgm:t>
        <a:bodyPr/>
        <a:lstStyle/>
        <a:p>
          <a:endParaRPr lang="en-GB"/>
        </a:p>
      </dgm:t>
    </dgm:pt>
    <dgm:pt modelId="{32101AA6-E2F1-4189-80BC-A1BE164651E5}" type="sibTrans" cxnId="{3C5BD44D-B32D-44E0-B8AD-80EF2612A0C0}">
      <dgm:prSet/>
      <dgm:spPr/>
      <dgm:t>
        <a:bodyPr/>
        <a:lstStyle/>
        <a:p>
          <a:endParaRPr lang="en-GB"/>
        </a:p>
      </dgm:t>
    </dgm:pt>
    <dgm:pt modelId="{8169241F-0548-40F1-AE5B-338CA3B9D83A}">
      <dgm:prSet/>
      <dgm:spPr/>
      <dgm:t>
        <a:bodyPr/>
        <a:lstStyle/>
        <a:p>
          <a:r>
            <a:rPr lang="en-GB" dirty="0" smtClean="0"/>
            <a:t>Laptop and phone charging stations;</a:t>
          </a:r>
        </a:p>
      </dgm:t>
    </dgm:pt>
    <dgm:pt modelId="{B454E3DB-95D5-4BF2-9832-A2461E7E6436}" type="parTrans" cxnId="{5CC4C001-C9DE-46EE-8D9B-27F1230C0BAE}">
      <dgm:prSet/>
      <dgm:spPr/>
      <dgm:t>
        <a:bodyPr/>
        <a:lstStyle/>
        <a:p>
          <a:endParaRPr lang="en-GB"/>
        </a:p>
      </dgm:t>
    </dgm:pt>
    <dgm:pt modelId="{A3C5AA3C-45D1-4BD7-A665-078C877753FD}" type="sibTrans" cxnId="{5CC4C001-C9DE-46EE-8D9B-27F1230C0BAE}">
      <dgm:prSet/>
      <dgm:spPr/>
      <dgm:t>
        <a:bodyPr/>
        <a:lstStyle/>
        <a:p>
          <a:endParaRPr lang="en-GB"/>
        </a:p>
      </dgm:t>
    </dgm:pt>
    <dgm:pt modelId="{79F79C3E-A08B-400E-9289-02C022339725}">
      <dgm:prSet/>
      <dgm:spPr/>
      <dgm:t>
        <a:bodyPr/>
        <a:lstStyle/>
        <a:p>
          <a:r>
            <a:rPr lang="en-GB" dirty="0" smtClean="0"/>
            <a:t>Sophisticated printing, reprographic and support services;</a:t>
          </a:r>
        </a:p>
      </dgm:t>
    </dgm:pt>
    <dgm:pt modelId="{C6B763B9-3B3D-427C-9D1F-C9E130E5FCFE}" type="parTrans" cxnId="{263D7122-BD94-461C-9AB3-F9A0AFE2E0D2}">
      <dgm:prSet/>
      <dgm:spPr/>
      <dgm:t>
        <a:bodyPr/>
        <a:lstStyle/>
        <a:p>
          <a:endParaRPr lang="en-GB"/>
        </a:p>
      </dgm:t>
    </dgm:pt>
    <dgm:pt modelId="{89200D80-3EC3-4746-B25A-498593C78510}" type="sibTrans" cxnId="{263D7122-BD94-461C-9AB3-F9A0AFE2E0D2}">
      <dgm:prSet/>
      <dgm:spPr/>
      <dgm:t>
        <a:bodyPr/>
        <a:lstStyle/>
        <a:p>
          <a:endParaRPr lang="en-GB"/>
        </a:p>
      </dgm:t>
    </dgm:pt>
    <dgm:pt modelId="{6097BD55-CA90-4747-81EB-EEF35A39D907}">
      <dgm:prSet/>
      <dgm:spPr/>
      <dgm:t>
        <a:bodyPr/>
        <a:lstStyle/>
        <a:p>
          <a:r>
            <a:rPr lang="en-GB" dirty="0" smtClean="0"/>
            <a:t>3 meeting spaces for hire;</a:t>
          </a:r>
        </a:p>
      </dgm:t>
    </dgm:pt>
    <dgm:pt modelId="{8F7A0A55-6C43-4E47-9B53-C92557738E7F}" type="parTrans" cxnId="{B6B4653D-75B9-4D00-A3D2-0C815A370808}">
      <dgm:prSet/>
      <dgm:spPr/>
      <dgm:t>
        <a:bodyPr/>
        <a:lstStyle/>
        <a:p>
          <a:endParaRPr lang="en-GB"/>
        </a:p>
      </dgm:t>
    </dgm:pt>
    <dgm:pt modelId="{6D156142-A5FD-4A91-AB11-5A7B432BD788}" type="sibTrans" cxnId="{B6B4653D-75B9-4D00-A3D2-0C815A370808}">
      <dgm:prSet/>
      <dgm:spPr/>
      <dgm:t>
        <a:bodyPr/>
        <a:lstStyle/>
        <a:p>
          <a:endParaRPr lang="en-GB"/>
        </a:p>
      </dgm:t>
    </dgm:pt>
    <dgm:pt modelId="{E15B25A2-3354-4195-AAC1-5FE893E78486}">
      <dgm:prSet/>
      <dgm:spPr/>
      <dgm:t>
        <a:bodyPr/>
        <a:lstStyle/>
        <a:p>
          <a:r>
            <a:rPr lang="en-GB" dirty="0" smtClean="0"/>
            <a:t>Basement storage space for regular groups;</a:t>
          </a:r>
        </a:p>
      </dgm:t>
    </dgm:pt>
    <dgm:pt modelId="{6A87A7EE-3887-4028-99A3-EDBE84900C5F}" type="parTrans" cxnId="{6BB31C42-54D5-4EEC-A5EF-5385885EA1CB}">
      <dgm:prSet/>
      <dgm:spPr/>
      <dgm:t>
        <a:bodyPr/>
        <a:lstStyle/>
        <a:p>
          <a:endParaRPr lang="en-GB"/>
        </a:p>
      </dgm:t>
    </dgm:pt>
    <dgm:pt modelId="{94D7AC31-551D-49C2-8A7D-AEFED30B5C18}" type="sibTrans" cxnId="{6BB31C42-54D5-4EEC-A5EF-5385885EA1CB}">
      <dgm:prSet/>
      <dgm:spPr/>
      <dgm:t>
        <a:bodyPr/>
        <a:lstStyle/>
        <a:p>
          <a:endParaRPr lang="en-GB"/>
        </a:p>
      </dgm:t>
    </dgm:pt>
    <dgm:pt modelId="{6D7A9177-B085-4E9B-9A11-071533388981}">
      <dgm:prSet/>
      <dgm:spPr/>
      <dgm:t>
        <a:bodyPr/>
        <a:lstStyle/>
        <a:p>
          <a:r>
            <a:rPr lang="en-GB" dirty="0" smtClean="0"/>
            <a:t>Free on site parking for event organisers;</a:t>
          </a:r>
        </a:p>
      </dgm:t>
    </dgm:pt>
    <dgm:pt modelId="{F33B1168-FA54-4499-9269-627EA1A390DF}" type="parTrans" cxnId="{CD98BCB5-F0DD-469F-8D81-7795B2CD8C66}">
      <dgm:prSet/>
      <dgm:spPr/>
      <dgm:t>
        <a:bodyPr/>
        <a:lstStyle/>
        <a:p>
          <a:endParaRPr lang="en-GB"/>
        </a:p>
      </dgm:t>
    </dgm:pt>
    <dgm:pt modelId="{A4C85CE5-4514-4AD1-80FC-5F031D4BD3C8}" type="sibTrans" cxnId="{CD98BCB5-F0DD-469F-8D81-7795B2CD8C66}">
      <dgm:prSet/>
      <dgm:spPr/>
      <dgm:t>
        <a:bodyPr/>
        <a:lstStyle/>
        <a:p>
          <a:endParaRPr lang="en-GB"/>
        </a:p>
      </dgm:t>
    </dgm:pt>
    <dgm:pt modelId="{7F1A5F05-CB75-4EC5-AB1E-B8D30B21E8F8}">
      <dgm:prSet/>
      <dgm:spPr/>
      <dgm:t>
        <a:bodyPr/>
        <a:lstStyle/>
        <a:p>
          <a:r>
            <a:rPr lang="en-GB" dirty="0" smtClean="0"/>
            <a:t>Cafe and shop area;</a:t>
          </a:r>
        </a:p>
      </dgm:t>
    </dgm:pt>
    <dgm:pt modelId="{640F0F22-C681-4550-A024-01C8C0995A3D}" type="parTrans" cxnId="{D56BA359-0675-4D65-992C-F4B70527AF0F}">
      <dgm:prSet/>
      <dgm:spPr/>
      <dgm:t>
        <a:bodyPr/>
        <a:lstStyle/>
        <a:p>
          <a:endParaRPr lang="en-GB"/>
        </a:p>
      </dgm:t>
    </dgm:pt>
    <dgm:pt modelId="{B1D5B7B2-A32E-4FBC-B80E-56629F9666FB}" type="sibTrans" cxnId="{D56BA359-0675-4D65-992C-F4B70527AF0F}">
      <dgm:prSet/>
      <dgm:spPr/>
      <dgm:t>
        <a:bodyPr/>
        <a:lstStyle/>
        <a:p>
          <a:endParaRPr lang="en-GB"/>
        </a:p>
      </dgm:t>
    </dgm:pt>
    <dgm:pt modelId="{AC2405D4-EF7C-4BDE-9485-E4F85833F8E5}">
      <dgm:prSet/>
      <dgm:spPr/>
      <dgm:t>
        <a:bodyPr/>
        <a:lstStyle/>
        <a:p>
          <a:r>
            <a:rPr lang="en-GB" dirty="0" smtClean="0"/>
            <a:t>Access to the wealth of reference material and expertise in the library</a:t>
          </a:r>
        </a:p>
      </dgm:t>
    </dgm:pt>
    <dgm:pt modelId="{39D3FC5C-F3B3-4D19-B884-FEA5928BAED9}" type="parTrans" cxnId="{D9A51B2A-EAD9-4DB1-9469-25C0ABF0CFC8}">
      <dgm:prSet/>
      <dgm:spPr/>
      <dgm:t>
        <a:bodyPr/>
        <a:lstStyle/>
        <a:p>
          <a:endParaRPr lang="en-GB"/>
        </a:p>
      </dgm:t>
    </dgm:pt>
    <dgm:pt modelId="{6D8A0C8B-5F36-4790-945E-AEAF3B044881}" type="sibTrans" cxnId="{D9A51B2A-EAD9-4DB1-9469-25C0ABF0CFC8}">
      <dgm:prSet/>
      <dgm:spPr/>
      <dgm:t>
        <a:bodyPr/>
        <a:lstStyle/>
        <a:p>
          <a:endParaRPr lang="en-GB"/>
        </a:p>
      </dgm:t>
    </dgm:pt>
    <dgm:pt modelId="{A1A06A43-F31E-49E9-BBDA-440CF0E33948}">
      <dgm:prSet/>
      <dgm:spPr/>
      <dgm:t>
        <a:bodyPr/>
        <a:lstStyle/>
        <a:p>
          <a:r>
            <a:rPr lang="en-GB" dirty="0" smtClean="0"/>
            <a:t>Computers and </a:t>
          </a:r>
          <a:r>
            <a:rPr lang="en-GB" dirty="0" err="1" smtClean="0"/>
            <a:t>wifi</a:t>
          </a:r>
          <a:r>
            <a:rPr lang="en-GB" dirty="0" smtClean="0"/>
            <a:t>;</a:t>
          </a:r>
        </a:p>
      </dgm:t>
    </dgm:pt>
    <dgm:pt modelId="{AF1A39BD-C8C1-4DF3-8156-6DA60B074C87}" type="parTrans" cxnId="{0C18CE95-D08B-49CB-A220-3F6BADD10563}">
      <dgm:prSet/>
      <dgm:spPr/>
      <dgm:t>
        <a:bodyPr/>
        <a:lstStyle/>
        <a:p>
          <a:endParaRPr lang="en-GB"/>
        </a:p>
      </dgm:t>
    </dgm:pt>
    <dgm:pt modelId="{D98DBC24-AE99-4B84-8620-C1658ABD64E1}" type="sibTrans" cxnId="{0C18CE95-D08B-49CB-A220-3F6BADD10563}">
      <dgm:prSet/>
      <dgm:spPr/>
      <dgm:t>
        <a:bodyPr/>
        <a:lstStyle/>
        <a:p>
          <a:endParaRPr lang="en-GB"/>
        </a:p>
      </dgm:t>
    </dgm:pt>
    <dgm:pt modelId="{C4463998-58BB-4C17-8CBC-1EC480A8AB8F}">
      <dgm:prSet/>
      <dgm:spPr/>
      <dgm:t>
        <a:bodyPr/>
        <a:lstStyle/>
        <a:p>
          <a:r>
            <a:rPr lang="en-GB" dirty="0" smtClean="0"/>
            <a:t>Proposed Revenue Streams</a:t>
          </a:r>
        </a:p>
      </dgm:t>
    </dgm:pt>
    <dgm:pt modelId="{DA483D04-F107-4227-8CE1-28C642E1685C}" type="parTrans" cxnId="{E91AEA21-4B7B-4697-AC1B-F322EA50915C}">
      <dgm:prSet/>
      <dgm:spPr/>
      <dgm:t>
        <a:bodyPr/>
        <a:lstStyle/>
        <a:p>
          <a:endParaRPr lang="en-GB"/>
        </a:p>
      </dgm:t>
    </dgm:pt>
    <dgm:pt modelId="{24BB128F-A457-4758-8931-A97AB248C2C3}" type="sibTrans" cxnId="{E91AEA21-4B7B-4697-AC1B-F322EA50915C}">
      <dgm:prSet/>
      <dgm:spPr/>
      <dgm:t>
        <a:bodyPr/>
        <a:lstStyle/>
        <a:p>
          <a:endParaRPr lang="en-GB"/>
        </a:p>
      </dgm:t>
    </dgm:pt>
    <dgm:pt modelId="{CC016022-AD9E-4E23-AD94-AAFE0F92FC92}">
      <dgm:prSet/>
      <dgm:spPr/>
      <dgm:t>
        <a:bodyPr/>
        <a:lstStyle/>
        <a:p>
          <a:r>
            <a:rPr lang="en-GB" dirty="0" smtClean="0"/>
            <a:t>Cafe (including small shop area and local wares)</a:t>
          </a:r>
        </a:p>
      </dgm:t>
    </dgm:pt>
    <dgm:pt modelId="{62B7ECFF-E7C4-4634-ABD0-5518F12070E3}" type="parTrans" cxnId="{F41AC179-EE48-41CF-9DF0-31DCC95471EB}">
      <dgm:prSet/>
      <dgm:spPr/>
      <dgm:t>
        <a:bodyPr/>
        <a:lstStyle/>
        <a:p>
          <a:endParaRPr lang="en-GB"/>
        </a:p>
      </dgm:t>
    </dgm:pt>
    <dgm:pt modelId="{782C3FDC-31BB-4865-9792-0E47503126C1}" type="sibTrans" cxnId="{F41AC179-EE48-41CF-9DF0-31DCC95471EB}">
      <dgm:prSet/>
      <dgm:spPr/>
      <dgm:t>
        <a:bodyPr/>
        <a:lstStyle/>
        <a:p>
          <a:endParaRPr lang="en-GB"/>
        </a:p>
      </dgm:t>
    </dgm:pt>
    <dgm:pt modelId="{F817D594-986E-4A44-B0B6-E8F91546D594}">
      <dgm:prSet/>
      <dgm:spPr/>
      <dgm:t>
        <a:bodyPr/>
        <a:lstStyle/>
        <a:p>
          <a:r>
            <a:rPr lang="en-GB" dirty="0" smtClean="0"/>
            <a:t>IT, printing and reprographics</a:t>
          </a:r>
        </a:p>
      </dgm:t>
    </dgm:pt>
    <dgm:pt modelId="{95C2C779-8E8A-48F8-8BF8-3172E97B7F53}" type="parTrans" cxnId="{42E4ADE8-F9AF-49F9-A916-429FD767739A}">
      <dgm:prSet/>
      <dgm:spPr/>
      <dgm:t>
        <a:bodyPr/>
        <a:lstStyle/>
        <a:p>
          <a:endParaRPr lang="en-GB"/>
        </a:p>
      </dgm:t>
    </dgm:pt>
    <dgm:pt modelId="{FE5A0E5C-CE79-4640-807C-1671A86B147C}" type="sibTrans" cxnId="{42E4ADE8-F9AF-49F9-A916-429FD767739A}">
      <dgm:prSet/>
      <dgm:spPr/>
      <dgm:t>
        <a:bodyPr/>
        <a:lstStyle/>
        <a:p>
          <a:endParaRPr lang="en-GB"/>
        </a:p>
      </dgm:t>
    </dgm:pt>
    <dgm:pt modelId="{5B7AB09A-26C9-4A28-AB32-53D3359E0611}">
      <dgm:prSet/>
      <dgm:spPr/>
      <dgm:t>
        <a:bodyPr/>
        <a:lstStyle/>
        <a:p>
          <a:r>
            <a:rPr lang="en-GB" dirty="0" smtClean="0"/>
            <a:t>Room Hire</a:t>
          </a:r>
        </a:p>
      </dgm:t>
    </dgm:pt>
    <dgm:pt modelId="{819D31D2-BE5F-42E2-8488-5CE440FA5F80}" type="parTrans" cxnId="{3D77671A-831F-4E5E-A678-6718F2829D75}">
      <dgm:prSet/>
      <dgm:spPr/>
      <dgm:t>
        <a:bodyPr/>
        <a:lstStyle/>
        <a:p>
          <a:endParaRPr lang="en-GB"/>
        </a:p>
      </dgm:t>
    </dgm:pt>
    <dgm:pt modelId="{31D424A3-5EE0-49CB-AFAE-56D706EB3443}" type="sibTrans" cxnId="{3D77671A-831F-4E5E-A678-6718F2829D75}">
      <dgm:prSet/>
      <dgm:spPr/>
      <dgm:t>
        <a:bodyPr/>
        <a:lstStyle/>
        <a:p>
          <a:endParaRPr lang="en-GB"/>
        </a:p>
      </dgm:t>
    </dgm:pt>
    <dgm:pt modelId="{BDB04BD2-FA5C-4ED5-86C2-49F5003AAA27}">
      <dgm:prSet/>
      <dgm:spPr/>
      <dgm:t>
        <a:bodyPr/>
        <a:lstStyle/>
        <a:p>
          <a:r>
            <a:rPr lang="en-GB" dirty="0" smtClean="0"/>
            <a:t>Children’s Parties / Themed Events</a:t>
          </a:r>
        </a:p>
        <a:p>
          <a:r>
            <a:rPr lang="en-GB" dirty="0" smtClean="0"/>
            <a:t>Pop-up shops</a:t>
          </a:r>
        </a:p>
      </dgm:t>
    </dgm:pt>
    <dgm:pt modelId="{C4840F49-72AD-4FE6-BE28-9A125F3F749D}" type="parTrans" cxnId="{B62DB0A7-FFE3-4DCD-9575-C31BE3560C1A}">
      <dgm:prSet/>
      <dgm:spPr/>
      <dgm:t>
        <a:bodyPr/>
        <a:lstStyle/>
        <a:p>
          <a:endParaRPr lang="en-GB"/>
        </a:p>
      </dgm:t>
    </dgm:pt>
    <dgm:pt modelId="{79B55EA4-8C5E-482F-BC43-E3094455C862}" type="sibTrans" cxnId="{B62DB0A7-FFE3-4DCD-9575-C31BE3560C1A}">
      <dgm:prSet/>
      <dgm:spPr/>
      <dgm:t>
        <a:bodyPr/>
        <a:lstStyle/>
        <a:p>
          <a:endParaRPr lang="en-GB"/>
        </a:p>
      </dgm:t>
    </dgm:pt>
    <dgm:pt modelId="{3AC0EF8C-683F-4D37-8561-AAD05B051B73}">
      <dgm:prSet/>
      <dgm:spPr/>
      <dgm:t>
        <a:bodyPr/>
        <a:lstStyle/>
        <a:p>
          <a:r>
            <a:rPr lang="en-GB" dirty="0" smtClean="0"/>
            <a:t>Second Hand Book Donations</a:t>
          </a:r>
        </a:p>
      </dgm:t>
    </dgm:pt>
    <dgm:pt modelId="{39D27B8A-DD38-441F-9EDC-70943F8B5EBE}" type="parTrans" cxnId="{C772CE8A-4DCE-4111-BE6B-03F6A2D498A8}">
      <dgm:prSet/>
      <dgm:spPr/>
      <dgm:t>
        <a:bodyPr/>
        <a:lstStyle/>
        <a:p>
          <a:endParaRPr lang="en-GB"/>
        </a:p>
      </dgm:t>
    </dgm:pt>
    <dgm:pt modelId="{08CF1C56-7ADB-43F2-BE4B-A31B01004FE7}" type="sibTrans" cxnId="{C772CE8A-4DCE-4111-BE6B-03F6A2D498A8}">
      <dgm:prSet/>
      <dgm:spPr/>
      <dgm:t>
        <a:bodyPr/>
        <a:lstStyle/>
        <a:p>
          <a:endParaRPr lang="en-GB"/>
        </a:p>
      </dgm:t>
    </dgm:pt>
    <dgm:pt modelId="{3FA0D996-7274-4A3E-93BB-339AC4BF76A0}">
      <dgm:prSet/>
      <dgm:spPr/>
      <dgm:t>
        <a:bodyPr/>
        <a:lstStyle/>
        <a:p>
          <a:r>
            <a:rPr lang="en-GB" dirty="0" smtClean="0"/>
            <a:t>Additional possibilities to explore</a:t>
          </a:r>
        </a:p>
      </dgm:t>
    </dgm:pt>
    <dgm:pt modelId="{FA81A665-FF41-47B0-A97C-B00A3D83F43E}" type="parTrans" cxnId="{36E7F2ED-F461-406E-A4E3-0E2F4BBA6F94}">
      <dgm:prSet/>
      <dgm:spPr/>
      <dgm:t>
        <a:bodyPr/>
        <a:lstStyle/>
        <a:p>
          <a:endParaRPr lang="en-GB"/>
        </a:p>
      </dgm:t>
    </dgm:pt>
    <dgm:pt modelId="{DBC626FD-157F-4722-A6D6-610D7D2CFF0E}" type="sibTrans" cxnId="{36E7F2ED-F461-406E-A4E3-0E2F4BBA6F94}">
      <dgm:prSet/>
      <dgm:spPr/>
      <dgm:t>
        <a:bodyPr/>
        <a:lstStyle/>
        <a:p>
          <a:endParaRPr lang="en-GB"/>
        </a:p>
      </dgm:t>
    </dgm:pt>
    <dgm:pt modelId="{9C51B76D-99AC-4102-A020-38A9F001E675}">
      <dgm:prSet/>
      <dgm:spPr/>
      <dgm:t>
        <a:bodyPr/>
        <a:lstStyle/>
        <a:p>
          <a:r>
            <a:rPr lang="en-GB" dirty="0" smtClean="0"/>
            <a:t>Self Publishing</a:t>
          </a:r>
        </a:p>
      </dgm:t>
    </dgm:pt>
    <dgm:pt modelId="{06F134C5-D23F-4D7A-9037-BB279EE7DF4B}" type="parTrans" cxnId="{4A342DCB-7CF6-4759-A724-E185D4B8D992}">
      <dgm:prSet/>
      <dgm:spPr/>
      <dgm:t>
        <a:bodyPr/>
        <a:lstStyle/>
        <a:p>
          <a:endParaRPr lang="en-GB"/>
        </a:p>
      </dgm:t>
    </dgm:pt>
    <dgm:pt modelId="{FC6DB4E2-705B-4D0F-85B0-190E600ED874}" type="sibTrans" cxnId="{4A342DCB-7CF6-4759-A724-E185D4B8D992}">
      <dgm:prSet/>
      <dgm:spPr/>
      <dgm:t>
        <a:bodyPr/>
        <a:lstStyle/>
        <a:p>
          <a:endParaRPr lang="en-GB"/>
        </a:p>
      </dgm:t>
    </dgm:pt>
    <dgm:pt modelId="{A756556E-2A39-4A39-A3A0-3F2CBFB516A0}">
      <dgm:prSet/>
      <dgm:spPr/>
      <dgm:t>
        <a:bodyPr/>
        <a:lstStyle/>
        <a:p>
          <a:r>
            <a:rPr lang="en-GB" dirty="0" smtClean="0"/>
            <a:t>Lockers / Amazon Lockers</a:t>
          </a:r>
        </a:p>
      </dgm:t>
    </dgm:pt>
    <dgm:pt modelId="{D3FCDD63-2B99-44EC-A0E3-AC97B53B861F}" type="parTrans" cxnId="{C7726BC7-705F-4407-AFFB-2FBE237A5FFF}">
      <dgm:prSet/>
      <dgm:spPr/>
      <dgm:t>
        <a:bodyPr/>
        <a:lstStyle/>
        <a:p>
          <a:endParaRPr lang="en-GB"/>
        </a:p>
      </dgm:t>
    </dgm:pt>
    <dgm:pt modelId="{85CCDCE9-789F-45A8-BF61-580A699A5BBA}" type="sibTrans" cxnId="{C7726BC7-705F-4407-AFFB-2FBE237A5FFF}">
      <dgm:prSet/>
      <dgm:spPr/>
      <dgm:t>
        <a:bodyPr/>
        <a:lstStyle/>
        <a:p>
          <a:endParaRPr lang="en-GB"/>
        </a:p>
      </dgm:t>
    </dgm:pt>
    <dgm:pt modelId="{1F34116D-0A6C-4D99-8F0D-C87AF142F94A}">
      <dgm:prSet/>
      <dgm:spPr/>
      <dgm:t>
        <a:bodyPr/>
        <a:lstStyle/>
        <a:p>
          <a:r>
            <a:rPr lang="en-GB" dirty="0" smtClean="0"/>
            <a:t>Rent out upstairs flat for office use / art studio</a:t>
          </a:r>
        </a:p>
      </dgm:t>
    </dgm:pt>
    <dgm:pt modelId="{F91909D4-EC70-4DD5-BE03-DFC31CA5CAAB}" type="parTrans" cxnId="{8B516C7E-DF1A-4B79-915A-B87051FEE6CC}">
      <dgm:prSet/>
      <dgm:spPr/>
      <dgm:t>
        <a:bodyPr/>
        <a:lstStyle/>
        <a:p>
          <a:endParaRPr lang="en-GB"/>
        </a:p>
      </dgm:t>
    </dgm:pt>
    <dgm:pt modelId="{6D864983-761C-4C64-985E-1098B65C1654}" type="sibTrans" cxnId="{8B516C7E-DF1A-4B79-915A-B87051FEE6CC}">
      <dgm:prSet/>
      <dgm:spPr/>
      <dgm:t>
        <a:bodyPr/>
        <a:lstStyle/>
        <a:p>
          <a:endParaRPr lang="en-GB"/>
        </a:p>
      </dgm:t>
    </dgm:pt>
    <dgm:pt modelId="{50086C0C-A53F-4450-BA85-A860CD064C40}">
      <dgm:prSet/>
      <dgm:spPr/>
      <dgm:t>
        <a:bodyPr/>
        <a:lstStyle/>
        <a:p>
          <a:r>
            <a:rPr lang="en-GB" dirty="0" smtClean="0"/>
            <a:t>Guided Tours</a:t>
          </a:r>
        </a:p>
      </dgm:t>
    </dgm:pt>
    <dgm:pt modelId="{646B3FE1-1E21-42E3-824E-E0CE874E2320}" type="parTrans" cxnId="{98B8F0AE-F591-4234-ABC1-6C2385D44F39}">
      <dgm:prSet/>
      <dgm:spPr/>
      <dgm:t>
        <a:bodyPr/>
        <a:lstStyle/>
        <a:p>
          <a:endParaRPr lang="en-GB"/>
        </a:p>
      </dgm:t>
    </dgm:pt>
    <dgm:pt modelId="{BF8DA87C-F1CE-4D71-A915-BBF27664D18D}" type="sibTrans" cxnId="{98B8F0AE-F591-4234-ABC1-6C2385D44F39}">
      <dgm:prSet/>
      <dgm:spPr/>
      <dgm:t>
        <a:bodyPr/>
        <a:lstStyle/>
        <a:p>
          <a:endParaRPr lang="en-GB"/>
        </a:p>
      </dgm:t>
    </dgm:pt>
    <dgm:pt modelId="{429FFCFB-3081-4BF5-8400-6D17E0BC85F8}">
      <dgm:prSet/>
      <dgm:spPr/>
      <dgm:t>
        <a:bodyPr/>
        <a:lstStyle/>
        <a:p>
          <a:r>
            <a:rPr lang="en-GB" dirty="0" smtClean="0"/>
            <a:t>Charge for loaning Local Studies displays</a:t>
          </a:r>
        </a:p>
      </dgm:t>
    </dgm:pt>
    <dgm:pt modelId="{953FFD80-7B30-4E7F-BE7B-E8AA07B64DDB}" type="parTrans" cxnId="{D2A08CA4-084D-44B9-AA04-BAC16D333552}">
      <dgm:prSet/>
      <dgm:spPr/>
      <dgm:t>
        <a:bodyPr/>
        <a:lstStyle/>
        <a:p>
          <a:endParaRPr lang="en-GB"/>
        </a:p>
      </dgm:t>
    </dgm:pt>
    <dgm:pt modelId="{0E444A18-ACA7-4501-9E8C-FD85CF76E458}" type="sibTrans" cxnId="{D2A08CA4-084D-44B9-AA04-BAC16D333552}">
      <dgm:prSet/>
      <dgm:spPr/>
      <dgm:t>
        <a:bodyPr/>
        <a:lstStyle/>
        <a:p>
          <a:endParaRPr lang="en-GB"/>
        </a:p>
      </dgm:t>
    </dgm:pt>
    <dgm:pt modelId="{BA51B5B4-EDC3-4B18-8711-B4783A5D60C7}">
      <dgm:prSet/>
      <dgm:spPr/>
      <dgm:t>
        <a:bodyPr/>
        <a:lstStyle/>
        <a:p>
          <a:r>
            <a:rPr lang="en-GB" dirty="0" smtClean="0"/>
            <a:t>IT / digital technology support</a:t>
          </a:r>
        </a:p>
      </dgm:t>
    </dgm:pt>
    <dgm:pt modelId="{057D9050-FB5A-473E-AE5F-FC91C0E6E4BD}" type="parTrans" cxnId="{8BCFD1DD-6DD4-4C10-B1CF-FBF15517BF2A}">
      <dgm:prSet/>
      <dgm:spPr/>
      <dgm:t>
        <a:bodyPr/>
        <a:lstStyle/>
        <a:p>
          <a:endParaRPr lang="en-GB"/>
        </a:p>
      </dgm:t>
    </dgm:pt>
    <dgm:pt modelId="{DDA2027D-B7D4-47A1-ADD6-AD45305A295B}" type="sibTrans" cxnId="{8BCFD1DD-6DD4-4C10-B1CF-FBF15517BF2A}">
      <dgm:prSet/>
      <dgm:spPr/>
      <dgm:t>
        <a:bodyPr/>
        <a:lstStyle/>
        <a:p>
          <a:endParaRPr lang="en-GB"/>
        </a:p>
      </dgm:t>
    </dgm:pt>
    <dgm:pt modelId="{A7E30A9B-6B7A-48A4-86FA-4892C2EBEB31}">
      <dgm:prSet/>
      <dgm:spPr/>
      <dgm:t>
        <a:bodyPr/>
        <a:lstStyle/>
        <a:p>
          <a:r>
            <a:rPr lang="en-GB" dirty="0" smtClean="0"/>
            <a:t>Typing / Proof Reading Service</a:t>
          </a:r>
        </a:p>
      </dgm:t>
    </dgm:pt>
    <dgm:pt modelId="{1CB41B8D-D786-4C9F-9C33-5A2B55CF34FC}" type="parTrans" cxnId="{5337700E-7600-4F15-A274-692E3157C454}">
      <dgm:prSet/>
      <dgm:spPr/>
      <dgm:t>
        <a:bodyPr/>
        <a:lstStyle/>
        <a:p>
          <a:endParaRPr lang="en-GB"/>
        </a:p>
      </dgm:t>
    </dgm:pt>
    <dgm:pt modelId="{4A5AE322-88A3-4AB3-9676-7030A4276B1B}" type="sibTrans" cxnId="{5337700E-7600-4F15-A274-692E3157C454}">
      <dgm:prSet/>
      <dgm:spPr/>
      <dgm:t>
        <a:bodyPr/>
        <a:lstStyle/>
        <a:p>
          <a:endParaRPr lang="en-GB"/>
        </a:p>
      </dgm:t>
    </dgm:pt>
    <dgm:pt modelId="{53732C87-00D9-4E81-9CDF-9D5166587104}">
      <dgm:prSet/>
      <dgm:spPr/>
      <dgm:t>
        <a:bodyPr/>
        <a:lstStyle/>
        <a:p>
          <a:r>
            <a:rPr lang="en-GB" dirty="0" smtClean="0"/>
            <a:t>Language services</a:t>
          </a:r>
        </a:p>
      </dgm:t>
    </dgm:pt>
    <dgm:pt modelId="{2A129F78-5D65-4EED-8B8C-530557DF9E07}" type="parTrans" cxnId="{4B29647A-DE01-4D9F-8ED0-B5E49A8B7F02}">
      <dgm:prSet/>
      <dgm:spPr/>
      <dgm:t>
        <a:bodyPr/>
        <a:lstStyle/>
        <a:p>
          <a:endParaRPr lang="en-GB"/>
        </a:p>
      </dgm:t>
    </dgm:pt>
    <dgm:pt modelId="{FB63F270-B3F4-47FD-AF44-FF55AA887286}" type="sibTrans" cxnId="{4B29647A-DE01-4D9F-8ED0-B5E49A8B7F02}">
      <dgm:prSet/>
      <dgm:spPr/>
      <dgm:t>
        <a:bodyPr/>
        <a:lstStyle/>
        <a:p>
          <a:endParaRPr lang="en-GB"/>
        </a:p>
      </dgm:t>
    </dgm:pt>
    <dgm:pt modelId="{940B199C-E226-430D-9B36-DCE665940830}">
      <dgm:prSet/>
      <dgm:spPr/>
      <dgm:t>
        <a:bodyPr/>
        <a:lstStyle/>
        <a:p>
          <a:r>
            <a:rPr lang="en-GB" dirty="0" smtClean="0"/>
            <a:t>Holiday club / </a:t>
          </a:r>
          <a:r>
            <a:rPr lang="en-GB" dirty="0" err="1" smtClean="0"/>
            <a:t>creche</a:t>
          </a:r>
          <a:r>
            <a:rPr lang="en-GB" dirty="0" smtClean="0"/>
            <a:t>, </a:t>
          </a:r>
        </a:p>
      </dgm:t>
    </dgm:pt>
    <dgm:pt modelId="{3D3CC1CF-ADBD-4416-8B06-E9B804168960}" type="sibTrans" cxnId="{ED8596DF-D5C4-4AF9-A704-39E624F3BEAD}">
      <dgm:prSet/>
      <dgm:spPr/>
      <dgm:t>
        <a:bodyPr/>
        <a:lstStyle/>
        <a:p>
          <a:endParaRPr lang="en-GB"/>
        </a:p>
      </dgm:t>
    </dgm:pt>
    <dgm:pt modelId="{463734C6-F877-4A4A-8402-2CD4E11A3F50}" type="parTrans" cxnId="{ED8596DF-D5C4-4AF9-A704-39E624F3BEAD}">
      <dgm:prSet/>
      <dgm:spPr/>
      <dgm:t>
        <a:bodyPr/>
        <a:lstStyle/>
        <a:p>
          <a:endParaRPr lang="en-GB"/>
        </a:p>
      </dgm:t>
    </dgm:pt>
    <dgm:pt modelId="{0583AA29-5FDE-4B55-BEBF-B84C0BBFC9AB}" type="pres">
      <dgm:prSet presAssocID="{4ED4077C-F3AC-4EEA-872A-331F84C2CFE7}" presName="Name0" presStyleCnt="0">
        <dgm:presLayoutVars>
          <dgm:dir/>
          <dgm:animLvl val="lvl"/>
          <dgm:resizeHandles val="exact"/>
        </dgm:presLayoutVars>
      </dgm:prSet>
      <dgm:spPr/>
      <dgm:t>
        <a:bodyPr/>
        <a:lstStyle/>
        <a:p>
          <a:endParaRPr lang="en-GB"/>
        </a:p>
      </dgm:t>
    </dgm:pt>
    <dgm:pt modelId="{19F1405E-5980-413F-AC45-2B16A8ADC825}" type="pres">
      <dgm:prSet presAssocID="{03D8160B-61B7-4AB2-9580-9AC6412082AB}" presName="compositeNode" presStyleCnt="0">
        <dgm:presLayoutVars>
          <dgm:bulletEnabled val="1"/>
        </dgm:presLayoutVars>
      </dgm:prSet>
      <dgm:spPr/>
    </dgm:pt>
    <dgm:pt modelId="{245DE0EC-18AB-41AB-A6AA-C21AA6B225CE}" type="pres">
      <dgm:prSet presAssocID="{03D8160B-61B7-4AB2-9580-9AC6412082AB}" presName="bgRect" presStyleLbl="node1" presStyleIdx="0" presStyleCnt="3"/>
      <dgm:spPr/>
      <dgm:t>
        <a:bodyPr/>
        <a:lstStyle/>
        <a:p>
          <a:endParaRPr lang="en-GB"/>
        </a:p>
      </dgm:t>
    </dgm:pt>
    <dgm:pt modelId="{ECF3199A-48AC-4171-B057-66EB042CE89E}" type="pres">
      <dgm:prSet presAssocID="{03D8160B-61B7-4AB2-9580-9AC6412082AB}" presName="parentNode" presStyleLbl="node1" presStyleIdx="0" presStyleCnt="3">
        <dgm:presLayoutVars>
          <dgm:chMax val="0"/>
          <dgm:bulletEnabled val="1"/>
        </dgm:presLayoutVars>
      </dgm:prSet>
      <dgm:spPr/>
      <dgm:t>
        <a:bodyPr/>
        <a:lstStyle/>
        <a:p>
          <a:endParaRPr lang="en-GB"/>
        </a:p>
      </dgm:t>
    </dgm:pt>
    <dgm:pt modelId="{B9171CCB-6630-480B-B848-2B390E35FCF1}" type="pres">
      <dgm:prSet presAssocID="{03D8160B-61B7-4AB2-9580-9AC6412082AB}" presName="childNode" presStyleLbl="node1" presStyleIdx="0" presStyleCnt="3">
        <dgm:presLayoutVars>
          <dgm:bulletEnabled val="1"/>
        </dgm:presLayoutVars>
      </dgm:prSet>
      <dgm:spPr/>
      <dgm:t>
        <a:bodyPr/>
        <a:lstStyle/>
        <a:p>
          <a:endParaRPr lang="en-GB"/>
        </a:p>
      </dgm:t>
    </dgm:pt>
    <dgm:pt modelId="{56CC6C81-B21F-4A5B-826D-E5BD4A191FD6}" type="pres">
      <dgm:prSet presAssocID="{32101AA6-E2F1-4189-80BC-A1BE164651E5}" presName="hSp" presStyleCnt="0"/>
      <dgm:spPr/>
    </dgm:pt>
    <dgm:pt modelId="{6905D18F-9031-40A9-BB81-A87A580D5F9B}" type="pres">
      <dgm:prSet presAssocID="{32101AA6-E2F1-4189-80BC-A1BE164651E5}" presName="vProcSp" presStyleCnt="0"/>
      <dgm:spPr/>
    </dgm:pt>
    <dgm:pt modelId="{0EFE40D7-5627-4EC0-8ED9-6B4766EDE993}" type="pres">
      <dgm:prSet presAssocID="{32101AA6-E2F1-4189-80BC-A1BE164651E5}" presName="vSp1" presStyleCnt="0"/>
      <dgm:spPr/>
    </dgm:pt>
    <dgm:pt modelId="{6FBA7379-C4C5-4E2F-B749-B94F17F6229B}" type="pres">
      <dgm:prSet presAssocID="{32101AA6-E2F1-4189-80BC-A1BE164651E5}" presName="simulatedConn" presStyleLbl="solidFgAcc1" presStyleIdx="0" presStyleCnt="2"/>
      <dgm:spPr/>
    </dgm:pt>
    <dgm:pt modelId="{7A886D4D-6768-49A8-9020-FE1301553DBE}" type="pres">
      <dgm:prSet presAssocID="{32101AA6-E2F1-4189-80BC-A1BE164651E5}" presName="vSp2" presStyleCnt="0"/>
      <dgm:spPr/>
    </dgm:pt>
    <dgm:pt modelId="{D949BB6A-5433-48C0-96A6-959DE784FBBB}" type="pres">
      <dgm:prSet presAssocID="{32101AA6-E2F1-4189-80BC-A1BE164651E5}" presName="sibTrans" presStyleCnt="0"/>
      <dgm:spPr/>
    </dgm:pt>
    <dgm:pt modelId="{54388C9F-5806-447B-8522-DDF30C20915A}" type="pres">
      <dgm:prSet presAssocID="{C4463998-58BB-4C17-8CBC-1EC480A8AB8F}" presName="compositeNode" presStyleCnt="0">
        <dgm:presLayoutVars>
          <dgm:bulletEnabled val="1"/>
        </dgm:presLayoutVars>
      </dgm:prSet>
      <dgm:spPr/>
    </dgm:pt>
    <dgm:pt modelId="{D312131D-1249-4EF3-9549-0268254B4031}" type="pres">
      <dgm:prSet presAssocID="{C4463998-58BB-4C17-8CBC-1EC480A8AB8F}" presName="bgRect" presStyleLbl="node1" presStyleIdx="1" presStyleCnt="3"/>
      <dgm:spPr/>
      <dgm:t>
        <a:bodyPr/>
        <a:lstStyle/>
        <a:p>
          <a:endParaRPr lang="en-GB"/>
        </a:p>
      </dgm:t>
    </dgm:pt>
    <dgm:pt modelId="{8501188A-0989-48F5-AB12-710C53D6F5C0}" type="pres">
      <dgm:prSet presAssocID="{C4463998-58BB-4C17-8CBC-1EC480A8AB8F}" presName="parentNode" presStyleLbl="node1" presStyleIdx="1" presStyleCnt="3">
        <dgm:presLayoutVars>
          <dgm:chMax val="0"/>
          <dgm:bulletEnabled val="1"/>
        </dgm:presLayoutVars>
      </dgm:prSet>
      <dgm:spPr/>
      <dgm:t>
        <a:bodyPr/>
        <a:lstStyle/>
        <a:p>
          <a:endParaRPr lang="en-GB"/>
        </a:p>
      </dgm:t>
    </dgm:pt>
    <dgm:pt modelId="{001A3E4C-9271-4285-8F0B-0409D90721D6}" type="pres">
      <dgm:prSet presAssocID="{C4463998-58BB-4C17-8CBC-1EC480A8AB8F}" presName="childNode" presStyleLbl="node1" presStyleIdx="1" presStyleCnt="3">
        <dgm:presLayoutVars>
          <dgm:bulletEnabled val="1"/>
        </dgm:presLayoutVars>
      </dgm:prSet>
      <dgm:spPr/>
      <dgm:t>
        <a:bodyPr/>
        <a:lstStyle/>
        <a:p>
          <a:endParaRPr lang="en-GB"/>
        </a:p>
      </dgm:t>
    </dgm:pt>
    <dgm:pt modelId="{5C468DA7-4026-4E7C-8C09-231F4AE24B90}" type="pres">
      <dgm:prSet presAssocID="{24BB128F-A457-4758-8931-A97AB248C2C3}" presName="hSp" presStyleCnt="0"/>
      <dgm:spPr/>
    </dgm:pt>
    <dgm:pt modelId="{AFBCBA25-3137-4BF6-861D-25F82EAA699E}" type="pres">
      <dgm:prSet presAssocID="{24BB128F-A457-4758-8931-A97AB248C2C3}" presName="vProcSp" presStyleCnt="0"/>
      <dgm:spPr/>
    </dgm:pt>
    <dgm:pt modelId="{AD411CF7-6333-433E-99FC-F87CDECE1A86}" type="pres">
      <dgm:prSet presAssocID="{24BB128F-A457-4758-8931-A97AB248C2C3}" presName="vSp1" presStyleCnt="0"/>
      <dgm:spPr/>
    </dgm:pt>
    <dgm:pt modelId="{5D85B012-1C6E-4D1E-8BEA-D0039E846DDE}" type="pres">
      <dgm:prSet presAssocID="{24BB128F-A457-4758-8931-A97AB248C2C3}" presName="simulatedConn" presStyleLbl="solidFgAcc1" presStyleIdx="1" presStyleCnt="2"/>
      <dgm:spPr/>
    </dgm:pt>
    <dgm:pt modelId="{527FFECE-E52F-4FA0-8BF4-F527ED7DCAF0}" type="pres">
      <dgm:prSet presAssocID="{24BB128F-A457-4758-8931-A97AB248C2C3}" presName="vSp2" presStyleCnt="0"/>
      <dgm:spPr/>
    </dgm:pt>
    <dgm:pt modelId="{9AEC27F8-CCB9-488E-8371-FD89E2D536DB}" type="pres">
      <dgm:prSet presAssocID="{24BB128F-A457-4758-8931-A97AB248C2C3}" presName="sibTrans" presStyleCnt="0"/>
      <dgm:spPr/>
    </dgm:pt>
    <dgm:pt modelId="{C18F0176-C199-481D-881C-50ACBB4AFA68}" type="pres">
      <dgm:prSet presAssocID="{3FA0D996-7274-4A3E-93BB-339AC4BF76A0}" presName="compositeNode" presStyleCnt="0">
        <dgm:presLayoutVars>
          <dgm:bulletEnabled val="1"/>
        </dgm:presLayoutVars>
      </dgm:prSet>
      <dgm:spPr/>
    </dgm:pt>
    <dgm:pt modelId="{6B3B9641-FD50-4F11-B1D7-5EE01CFD3E97}" type="pres">
      <dgm:prSet presAssocID="{3FA0D996-7274-4A3E-93BB-339AC4BF76A0}" presName="bgRect" presStyleLbl="node1" presStyleIdx="2" presStyleCnt="3"/>
      <dgm:spPr/>
      <dgm:t>
        <a:bodyPr/>
        <a:lstStyle/>
        <a:p>
          <a:endParaRPr lang="en-GB"/>
        </a:p>
      </dgm:t>
    </dgm:pt>
    <dgm:pt modelId="{2C70A761-DE61-4E72-B9BA-423E65E04025}" type="pres">
      <dgm:prSet presAssocID="{3FA0D996-7274-4A3E-93BB-339AC4BF76A0}" presName="parentNode" presStyleLbl="node1" presStyleIdx="2" presStyleCnt="3">
        <dgm:presLayoutVars>
          <dgm:chMax val="0"/>
          <dgm:bulletEnabled val="1"/>
        </dgm:presLayoutVars>
      </dgm:prSet>
      <dgm:spPr/>
      <dgm:t>
        <a:bodyPr/>
        <a:lstStyle/>
        <a:p>
          <a:endParaRPr lang="en-GB"/>
        </a:p>
      </dgm:t>
    </dgm:pt>
    <dgm:pt modelId="{DBF74CCE-2970-4A54-8367-17C1F115E122}" type="pres">
      <dgm:prSet presAssocID="{3FA0D996-7274-4A3E-93BB-339AC4BF76A0}" presName="childNode" presStyleLbl="node1" presStyleIdx="2" presStyleCnt="3">
        <dgm:presLayoutVars>
          <dgm:bulletEnabled val="1"/>
        </dgm:presLayoutVars>
      </dgm:prSet>
      <dgm:spPr/>
      <dgm:t>
        <a:bodyPr/>
        <a:lstStyle/>
        <a:p>
          <a:endParaRPr lang="en-GB"/>
        </a:p>
      </dgm:t>
    </dgm:pt>
  </dgm:ptLst>
  <dgm:cxnLst>
    <dgm:cxn modelId="{3D77671A-831F-4E5E-A678-6718F2829D75}" srcId="{C4463998-58BB-4C17-8CBC-1EC480A8AB8F}" destId="{5B7AB09A-26C9-4A28-AB32-53D3359E0611}" srcOrd="2" destOrd="0" parTransId="{819D31D2-BE5F-42E2-8488-5CE440FA5F80}" sibTransId="{31D424A3-5EE0-49CB-AFAE-56D706EB3443}"/>
    <dgm:cxn modelId="{8B516C7E-DF1A-4B79-915A-B87051FEE6CC}" srcId="{3FA0D996-7274-4A3E-93BB-339AC4BF76A0}" destId="{1F34116D-0A6C-4D99-8F0D-C87AF142F94A}" srcOrd="2" destOrd="0" parTransId="{F91909D4-EC70-4DD5-BE03-DFC31CA5CAAB}" sibTransId="{6D864983-761C-4C64-985E-1098B65C1654}"/>
    <dgm:cxn modelId="{7B88E2F3-2D41-470C-9338-9FBF48C976DC}" type="presOf" srcId="{A1A06A43-F31E-49E9-BBDA-440CF0E33948}" destId="{B9171CCB-6630-480B-B848-2B390E35FCF1}" srcOrd="0" destOrd="0" presId="urn:microsoft.com/office/officeart/2005/8/layout/hProcess7#1"/>
    <dgm:cxn modelId="{14C3C9B3-814F-43AF-9447-A262807119B7}" type="presOf" srcId="{3FA0D996-7274-4A3E-93BB-339AC4BF76A0}" destId="{6B3B9641-FD50-4F11-B1D7-5EE01CFD3E97}" srcOrd="0" destOrd="0" presId="urn:microsoft.com/office/officeart/2005/8/layout/hProcess7#1"/>
    <dgm:cxn modelId="{3C5BD44D-B32D-44E0-B8AD-80EF2612A0C0}" srcId="{4ED4077C-F3AC-4EEA-872A-331F84C2CFE7}" destId="{03D8160B-61B7-4AB2-9580-9AC6412082AB}" srcOrd="0" destOrd="0" parTransId="{B869D31D-336A-4B75-BD13-DCE1C56E182A}" sibTransId="{32101AA6-E2F1-4189-80BC-A1BE164651E5}"/>
    <dgm:cxn modelId="{36E7F2ED-F461-406E-A4E3-0E2F4BBA6F94}" srcId="{4ED4077C-F3AC-4EEA-872A-331F84C2CFE7}" destId="{3FA0D996-7274-4A3E-93BB-339AC4BF76A0}" srcOrd="2" destOrd="0" parTransId="{FA81A665-FF41-47B0-A97C-B00A3D83F43E}" sibTransId="{DBC626FD-157F-4722-A6D6-610D7D2CFF0E}"/>
    <dgm:cxn modelId="{DD4AD729-77D4-4B4C-8912-2CF0363BB5C1}" type="presOf" srcId="{940B199C-E226-430D-9B36-DCE665940830}" destId="{DBF74CCE-2970-4A54-8367-17C1F115E122}" srcOrd="0" destOrd="4" presId="urn:microsoft.com/office/officeart/2005/8/layout/hProcess7#1"/>
    <dgm:cxn modelId="{E91AEA21-4B7B-4697-AC1B-F322EA50915C}" srcId="{4ED4077C-F3AC-4EEA-872A-331F84C2CFE7}" destId="{C4463998-58BB-4C17-8CBC-1EC480A8AB8F}" srcOrd="1" destOrd="0" parTransId="{DA483D04-F107-4227-8CE1-28C642E1685C}" sibTransId="{24BB128F-A457-4758-8931-A97AB248C2C3}"/>
    <dgm:cxn modelId="{1487894C-10ED-4A03-ADC5-3CB191130897}" type="presOf" srcId="{6D7A9177-B085-4E9B-9A11-071533388981}" destId="{B9171CCB-6630-480B-B848-2B390E35FCF1}" srcOrd="0" destOrd="5" presId="urn:microsoft.com/office/officeart/2005/8/layout/hProcess7#1"/>
    <dgm:cxn modelId="{3E60F75E-C678-47B1-9CC9-EBA7B32D9CCE}" type="presOf" srcId="{E15B25A2-3354-4195-AAC1-5FE893E78486}" destId="{B9171CCB-6630-480B-B848-2B390E35FCF1}" srcOrd="0" destOrd="4" presId="urn:microsoft.com/office/officeart/2005/8/layout/hProcess7#1"/>
    <dgm:cxn modelId="{42292273-631C-45DD-8BB8-34BB62126772}" type="presOf" srcId="{53732C87-00D9-4E81-9CDF-9D5166587104}" destId="{DBF74CCE-2970-4A54-8367-17C1F115E122}" srcOrd="0" destOrd="8" presId="urn:microsoft.com/office/officeart/2005/8/layout/hProcess7#1"/>
    <dgm:cxn modelId="{F60AA089-4B2B-407F-96A4-47134C1C73B6}" type="presOf" srcId="{C4463998-58BB-4C17-8CBC-1EC480A8AB8F}" destId="{8501188A-0989-48F5-AB12-710C53D6F5C0}" srcOrd="1" destOrd="0" presId="urn:microsoft.com/office/officeart/2005/8/layout/hProcess7#1"/>
    <dgm:cxn modelId="{8BCFD1DD-6DD4-4C10-B1CF-FBF15517BF2A}" srcId="{3FA0D996-7274-4A3E-93BB-339AC4BF76A0}" destId="{BA51B5B4-EDC3-4B18-8711-B4783A5D60C7}" srcOrd="6" destOrd="0" parTransId="{057D9050-FB5A-473E-AE5F-FC91C0E6E4BD}" sibTransId="{DDA2027D-B7D4-47A1-ADD6-AD45305A295B}"/>
    <dgm:cxn modelId="{F3743490-59B3-4B93-809A-468361CEC6A7}" type="presOf" srcId="{5B7AB09A-26C9-4A28-AB32-53D3359E0611}" destId="{001A3E4C-9271-4285-8F0B-0409D90721D6}" srcOrd="0" destOrd="2" presId="urn:microsoft.com/office/officeart/2005/8/layout/hProcess7#1"/>
    <dgm:cxn modelId="{B6B4653D-75B9-4D00-A3D2-0C815A370808}" srcId="{03D8160B-61B7-4AB2-9580-9AC6412082AB}" destId="{6097BD55-CA90-4747-81EB-EEF35A39D907}" srcOrd="3" destOrd="0" parTransId="{8F7A0A55-6C43-4E47-9B53-C92557738E7F}" sibTransId="{6D156142-A5FD-4A91-AB11-5A7B432BD788}"/>
    <dgm:cxn modelId="{1ECDAD19-ECF8-44B4-8491-4E26A635F9F9}" type="presOf" srcId="{9C51B76D-99AC-4102-A020-38A9F001E675}" destId="{DBF74CCE-2970-4A54-8367-17C1F115E122}" srcOrd="0" destOrd="0" presId="urn:microsoft.com/office/officeart/2005/8/layout/hProcess7#1"/>
    <dgm:cxn modelId="{27598F11-9808-49B6-B4AB-16F69AD8DB68}" type="presOf" srcId="{6097BD55-CA90-4747-81EB-EEF35A39D907}" destId="{B9171CCB-6630-480B-B848-2B390E35FCF1}" srcOrd="0" destOrd="3" presId="urn:microsoft.com/office/officeart/2005/8/layout/hProcess7#1"/>
    <dgm:cxn modelId="{9C7775F6-6E36-47C2-890D-3FB004E269C7}" type="presOf" srcId="{50086C0C-A53F-4450-BA85-A860CD064C40}" destId="{DBF74CCE-2970-4A54-8367-17C1F115E122}" srcOrd="0" destOrd="3" presId="urn:microsoft.com/office/officeart/2005/8/layout/hProcess7#1"/>
    <dgm:cxn modelId="{1E3A8CED-82D3-4043-A5D0-22698F711AFF}" type="presOf" srcId="{3FA0D996-7274-4A3E-93BB-339AC4BF76A0}" destId="{2C70A761-DE61-4E72-B9BA-423E65E04025}" srcOrd="1" destOrd="0" presId="urn:microsoft.com/office/officeart/2005/8/layout/hProcess7#1"/>
    <dgm:cxn modelId="{E1E3A33F-30CB-4297-8DC4-2EB26E80E0F1}" type="presOf" srcId="{79F79C3E-A08B-400E-9289-02C022339725}" destId="{B9171CCB-6630-480B-B848-2B390E35FCF1}" srcOrd="0" destOrd="2" presId="urn:microsoft.com/office/officeart/2005/8/layout/hProcess7#1"/>
    <dgm:cxn modelId="{97525419-6710-4E27-A92F-9FB45DF046FB}" type="presOf" srcId="{1F34116D-0A6C-4D99-8F0D-C87AF142F94A}" destId="{DBF74CCE-2970-4A54-8367-17C1F115E122}" srcOrd="0" destOrd="2" presId="urn:microsoft.com/office/officeart/2005/8/layout/hProcess7#1"/>
    <dgm:cxn modelId="{04EA79DD-C11A-4F4F-B4BF-9240BCF9ECEC}" type="presOf" srcId="{A7E30A9B-6B7A-48A4-86FA-4892C2EBEB31}" destId="{DBF74CCE-2970-4A54-8367-17C1F115E122}" srcOrd="0" destOrd="7" presId="urn:microsoft.com/office/officeart/2005/8/layout/hProcess7#1"/>
    <dgm:cxn modelId="{B37AFD96-EE1B-4747-9C04-9642A140C619}" type="presOf" srcId="{CC016022-AD9E-4E23-AD94-AAFE0F92FC92}" destId="{001A3E4C-9271-4285-8F0B-0409D90721D6}" srcOrd="0" destOrd="0" presId="urn:microsoft.com/office/officeart/2005/8/layout/hProcess7#1"/>
    <dgm:cxn modelId="{F41AC179-EE48-41CF-9DF0-31DCC95471EB}" srcId="{C4463998-58BB-4C17-8CBC-1EC480A8AB8F}" destId="{CC016022-AD9E-4E23-AD94-AAFE0F92FC92}" srcOrd="0" destOrd="0" parTransId="{62B7ECFF-E7C4-4634-ABD0-5518F12070E3}" sibTransId="{782C3FDC-31BB-4865-9792-0E47503126C1}"/>
    <dgm:cxn modelId="{D56BA359-0675-4D65-992C-F4B70527AF0F}" srcId="{03D8160B-61B7-4AB2-9580-9AC6412082AB}" destId="{7F1A5F05-CB75-4EC5-AB1E-B8D30B21E8F8}" srcOrd="6" destOrd="0" parTransId="{640F0F22-C681-4550-A024-01C8C0995A3D}" sibTransId="{B1D5B7B2-A32E-4FBC-B80E-56629F9666FB}"/>
    <dgm:cxn modelId="{5CC4C001-C9DE-46EE-8D9B-27F1230C0BAE}" srcId="{03D8160B-61B7-4AB2-9580-9AC6412082AB}" destId="{8169241F-0548-40F1-AE5B-338CA3B9D83A}" srcOrd="1" destOrd="0" parTransId="{B454E3DB-95D5-4BF2-9832-A2461E7E6436}" sibTransId="{A3C5AA3C-45D1-4BD7-A665-078C877753FD}"/>
    <dgm:cxn modelId="{D9A51B2A-EAD9-4DB1-9469-25C0ABF0CFC8}" srcId="{03D8160B-61B7-4AB2-9580-9AC6412082AB}" destId="{AC2405D4-EF7C-4BDE-9485-E4F85833F8E5}" srcOrd="7" destOrd="0" parTransId="{39D3FC5C-F3B3-4D19-B884-FEA5928BAED9}" sibTransId="{6D8A0C8B-5F36-4790-945E-AEAF3B044881}"/>
    <dgm:cxn modelId="{455D9E40-75CA-45EE-8A50-44D95FF85683}" type="presOf" srcId="{A756556E-2A39-4A39-A3A0-3F2CBFB516A0}" destId="{DBF74CCE-2970-4A54-8367-17C1F115E122}" srcOrd="0" destOrd="1" presId="urn:microsoft.com/office/officeart/2005/8/layout/hProcess7#1"/>
    <dgm:cxn modelId="{6BB31C42-54D5-4EEC-A5EF-5385885EA1CB}" srcId="{03D8160B-61B7-4AB2-9580-9AC6412082AB}" destId="{E15B25A2-3354-4195-AAC1-5FE893E78486}" srcOrd="4" destOrd="0" parTransId="{6A87A7EE-3887-4028-99A3-EDBE84900C5F}" sibTransId="{94D7AC31-551D-49C2-8A7D-AEFED30B5C18}"/>
    <dgm:cxn modelId="{3C2F5864-11CC-41B6-AC90-C3882110BB49}" type="presOf" srcId="{03D8160B-61B7-4AB2-9580-9AC6412082AB}" destId="{245DE0EC-18AB-41AB-A6AA-C21AA6B225CE}" srcOrd="0" destOrd="0" presId="urn:microsoft.com/office/officeart/2005/8/layout/hProcess7#1"/>
    <dgm:cxn modelId="{4A352A20-0567-42CF-8B98-D28507FF5976}" type="presOf" srcId="{F817D594-986E-4A44-B0B6-E8F91546D594}" destId="{001A3E4C-9271-4285-8F0B-0409D90721D6}" srcOrd="0" destOrd="1" presId="urn:microsoft.com/office/officeart/2005/8/layout/hProcess7#1"/>
    <dgm:cxn modelId="{263D7122-BD94-461C-9AB3-F9A0AFE2E0D2}" srcId="{03D8160B-61B7-4AB2-9580-9AC6412082AB}" destId="{79F79C3E-A08B-400E-9289-02C022339725}" srcOrd="2" destOrd="0" parTransId="{C6B763B9-3B3D-427C-9D1F-C9E130E5FCFE}" sibTransId="{89200D80-3EC3-4746-B25A-498593C78510}"/>
    <dgm:cxn modelId="{4B29647A-DE01-4D9F-8ED0-B5E49A8B7F02}" srcId="{3FA0D996-7274-4A3E-93BB-339AC4BF76A0}" destId="{53732C87-00D9-4E81-9CDF-9D5166587104}" srcOrd="8" destOrd="0" parTransId="{2A129F78-5D65-4EED-8B8C-530557DF9E07}" sibTransId="{FB63F270-B3F4-47FD-AF44-FF55AA887286}"/>
    <dgm:cxn modelId="{ED8596DF-D5C4-4AF9-A704-39E624F3BEAD}" srcId="{3FA0D996-7274-4A3E-93BB-339AC4BF76A0}" destId="{940B199C-E226-430D-9B36-DCE665940830}" srcOrd="4" destOrd="0" parTransId="{463734C6-F877-4A4A-8402-2CD4E11A3F50}" sibTransId="{3D3CC1CF-ADBD-4416-8B06-E9B804168960}"/>
    <dgm:cxn modelId="{D2A08CA4-084D-44B9-AA04-BAC16D333552}" srcId="{3FA0D996-7274-4A3E-93BB-339AC4BF76A0}" destId="{429FFCFB-3081-4BF5-8400-6D17E0BC85F8}" srcOrd="5" destOrd="0" parTransId="{953FFD80-7B30-4E7F-BE7B-E8AA07B64DDB}" sibTransId="{0E444A18-ACA7-4501-9E8C-FD85CF76E458}"/>
    <dgm:cxn modelId="{EC21E445-E8C0-4854-B569-C92045F060D3}" type="presOf" srcId="{429FFCFB-3081-4BF5-8400-6D17E0BC85F8}" destId="{DBF74CCE-2970-4A54-8367-17C1F115E122}" srcOrd="0" destOrd="5" presId="urn:microsoft.com/office/officeart/2005/8/layout/hProcess7#1"/>
    <dgm:cxn modelId="{A06AB41E-0264-4CA5-9E31-3F19524158F2}" type="presOf" srcId="{4ED4077C-F3AC-4EEA-872A-331F84C2CFE7}" destId="{0583AA29-5FDE-4B55-BEBF-B84C0BBFC9AB}" srcOrd="0" destOrd="0" presId="urn:microsoft.com/office/officeart/2005/8/layout/hProcess7#1"/>
    <dgm:cxn modelId="{42E4ADE8-F9AF-49F9-A916-429FD767739A}" srcId="{C4463998-58BB-4C17-8CBC-1EC480A8AB8F}" destId="{F817D594-986E-4A44-B0B6-E8F91546D594}" srcOrd="1" destOrd="0" parTransId="{95C2C779-8E8A-48F8-8BF8-3172E97B7F53}" sibTransId="{FE5A0E5C-CE79-4640-807C-1671A86B147C}"/>
    <dgm:cxn modelId="{5337700E-7600-4F15-A274-692E3157C454}" srcId="{3FA0D996-7274-4A3E-93BB-339AC4BF76A0}" destId="{A7E30A9B-6B7A-48A4-86FA-4892C2EBEB31}" srcOrd="7" destOrd="0" parTransId="{1CB41B8D-D786-4C9F-9C33-5A2B55CF34FC}" sibTransId="{4A5AE322-88A3-4AB3-9676-7030A4276B1B}"/>
    <dgm:cxn modelId="{CD98BCB5-F0DD-469F-8D81-7795B2CD8C66}" srcId="{03D8160B-61B7-4AB2-9580-9AC6412082AB}" destId="{6D7A9177-B085-4E9B-9A11-071533388981}" srcOrd="5" destOrd="0" parTransId="{F33B1168-FA54-4499-9269-627EA1A390DF}" sibTransId="{A4C85CE5-4514-4AD1-80FC-5F031D4BD3C8}"/>
    <dgm:cxn modelId="{D0455BC0-5BFC-4174-A1FF-912564D38B49}" type="presOf" srcId="{03D8160B-61B7-4AB2-9580-9AC6412082AB}" destId="{ECF3199A-48AC-4171-B057-66EB042CE89E}" srcOrd="1" destOrd="0" presId="urn:microsoft.com/office/officeart/2005/8/layout/hProcess7#1"/>
    <dgm:cxn modelId="{FB28796D-C086-4F6A-B241-94153B670B5D}" type="presOf" srcId="{BDB04BD2-FA5C-4ED5-86C2-49F5003AAA27}" destId="{001A3E4C-9271-4285-8F0B-0409D90721D6}" srcOrd="0" destOrd="3" presId="urn:microsoft.com/office/officeart/2005/8/layout/hProcess7#1"/>
    <dgm:cxn modelId="{C0C4680D-BB02-4AF6-8B0D-D0C3B6E7E7B7}" type="presOf" srcId="{C4463998-58BB-4C17-8CBC-1EC480A8AB8F}" destId="{D312131D-1249-4EF3-9549-0268254B4031}" srcOrd="0" destOrd="0" presId="urn:microsoft.com/office/officeart/2005/8/layout/hProcess7#1"/>
    <dgm:cxn modelId="{98B8F0AE-F591-4234-ABC1-6C2385D44F39}" srcId="{3FA0D996-7274-4A3E-93BB-339AC4BF76A0}" destId="{50086C0C-A53F-4450-BA85-A860CD064C40}" srcOrd="3" destOrd="0" parTransId="{646B3FE1-1E21-42E3-824E-E0CE874E2320}" sibTransId="{BF8DA87C-F1CE-4D71-A915-BBF27664D18D}"/>
    <dgm:cxn modelId="{B62DB0A7-FFE3-4DCD-9575-C31BE3560C1A}" srcId="{C4463998-58BB-4C17-8CBC-1EC480A8AB8F}" destId="{BDB04BD2-FA5C-4ED5-86C2-49F5003AAA27}" srcOrd="3" destOrd="0" parTransId="{C4840F49-72AD-4FE6-BE28-9A125F3F749D}" sibTransId="{79B55EA4-8C5E-482F-BC43-E3094455C862}"/>
    <dgm:cxn modelId="{F3CD4E1D-6F7F-49EE-9BAF-2CA99C4CC202}" type="presOf" srcId="{8169241F-0548-40F1-AE5B-338CA3B9D83A}" destId="{B9171CCB-6630-480B-B848-2B390E35FCF1}" srcOrd="0" destOrd="1" presId="urn:microsoft.com/office/officeart/2005/8/layout/hProcess7#1"/>
    <dgm:cxn modelId="{9D597AD3-4BB1-40B4-A72B-85D40E66AB03}" type="presOf" srcId="{AC2405D4-EF7C-4BDE-9485-E4F85833F8E5}" destId="{B9171CCB-6630-480B-B848-2B390E35FCF1}" srcOrd="0" destOrd="7" presId="urn:microsoft.com/office/officeart/2005/8/layout/hProcess7#1"/>
    <dgm:cxn modelId="{4A342DCB-7CF6-4759-A724-E185D4B8D992}" srcId="{3FA0D996-7274-4A3E-93BB-339AC4BF76A0}" destId="{9C51B76D-99AC-4102-A020-38A9F001E675}" srcOrd="0" destOrd="0" parTransId="{06F134C5-D23F-4D7A-9037-BB279EE7DF4B}" sibTransId="{FC6DB4E2-705B-4D0F-85B0-190E600ED874}"/>
    <dgm:cxn modelId="{C7726BC7-705F-4407-AFFB-2FBE237A5FFF}" srcId="{3FA0D996-7274-4A3E-93BB-339AC4BF76A0}" destId="{A756556E-2A39-4A39-A3A0-3F2CBFB516A0}" srcOrd="1" destOrd="0" parTransId="{D3FCDD63-2B99-44EC-A0E3-AC97B53B861F}" sibTransId="{85CCDCE9-789F-45A8-BF61-580A699A5BBA}"/>
    <dgm:cxn modelId="{58B44FED-3399-4377-B431-9F69D833D11E}" type="presOf" srcId="{BA51B5B4-EDC3-4B18-8711-B4783A5D60C7}" destId="{DBF74CCE-2970-4A54-8367-17C1F115E122}" srcOrd="0" destOrd="6" presId="urn:microsoft.com/office/officeart/2005/8/layout/hProcess7#1"/>
    <dgm:cxn modelId="{C772CE8A-4DCE-4111-BE6B-03F6A2D498A8}" srcId="{C4463998-58BB-4C17-8CBC-1EC480A8AB8F}" destId="{3AC0EF8C-683F-4D37-8561-AAD05B051B73}" srcOrd="4" destOrd="0" parTransId="{39D27B8A-DD38-441F-9EDC-70943F8B5EBE}" sibTransId="{08CF1C56-7ADB-43F2-BE4B-A31B01004FE7}"/>
    <dgm:cxn modelId="{A78748B9-6E2B-419D-BDF4-A22FBEC8378D}" type="presOf" srcId="{7F1A5F05-CB75-4EC5-AB1E-B8D30B21E8F8}" destId="{B9171CCB-6630-480B-B848-2B390E35FCF1}" srcOrd="0" destOrd="6" presId="urn:microsoft.com/office/officeart/2005/8/layout/hProcess7#1"/>
    <dgm:cxn modelId="{0C18CE95-D08B-49CB-A220-3F6BADD10563}" srcId="{03D8160B-61B7-4AB2-9580-9AC6412082AB}" destId="{A1A06A43-F31E-49E9-BBDA-440CF0E33948}" srcOrd="0" destOrd="0" parTransId="{AF1A39BD-C8C1-4DF3-8156-6DA60B074C87}" sibTransId="{D98DBC24-AE99-4B84-8620-C1658ABD64E1}"/>
    <dgm:cxn modelId="{11198940-5EAA-4590-9A63-D8F1F0F5484E}" type="presOf" srcId="{3AC0EF8C-683F-4D37-8561-AAD05B051B73}" destId="{001A3E4C-9271-4285-8F0B-0409D90721D6}" srcOrd="0" destOrd="4" presId="urn:microsoft.com/office/officeart/2005/8/layout/hProcess7#1"/>
    <dgm:cxn modelId="{2FB2503E-D081-49ED-9AE8-5FE37FD78EA5}" type="presParOf" srcId="{0583AA29-5FDE-4B55-BEBF-B84C0BBFC9AB}" destId="{19F1405E-5980-413F-AC45-2B16A8ADC825}" srcOrd="0" destOrd="0" presId="urn:microsoft.com/office/officeart/2005/8/layout/hProcess7#1"/>
    <dgm:cxn modelId="{39B23965-68C9-4D65-8FB1-8E0A8AA42413}" type="presParOf" srcId="{19F1405E-5980-413F-AC45-2B16A8ADC825}" destId="{245DE0EC-18AB-41AB-A6AA-C21AA6B225CE}" srcOrd="0" destOrd="0" presId="urn:microsoft.com/office/officeart/2005/8/layout/hProcess7#1"/>
    <dgm:cxn modelId="{36AA1F2E-D081-450E-B941-B8426EA6F4B0}" type="presParOf" srcId="{19F1405E-5980-413F-AC45-2B16A8ADC825}" destId="{ECF3199A-48AC-4171-B057-66EB042CE89E}" srcOrd="1" destOrd="0" presId="urn:microsoft.com/office/officeart/2005/8/layout/hProcess7#1"/>
    <dgm:cxn modelId="{FF346F6E-1F0B-454E-904D-CF40787FEA93}" type="presParOf" srcId="{19F1405E-5980-413F-AC45-2B16A8ADC825}" destId="{B9171CCB-6630-480B-B848-2B390E35FCF1}" srcOrd="2" destOrd="0" presId="urn:microsoft.com/office/officeart/2005/8/layout/hProcess7#1"/>
    <dgm:cxn modelId="{237847DB-01C0-4E1E-B228-A22B51740F47}" type="presParOf" srcId="{0583AA29-5FDE-4B55-BEBF-B84C0BBFC9AB}" destId="{56CC6C81-B21F-4A5B-826D-E5BD4A191FD6}" srcOrd="1" destOrd="0" presId="urn:microsoft.com/office/officeart/2005/8/layout/hProcess7#1"/>
    <dgm:cxn modelId="{3C3D4076-0A28-4C2B-A251-02CEECCF46B3}" type="presParOf" srcId="{0583AA29-5FDE-4B55-BEBF-B84C0BBFC9AB}" destId="{6905D18F-9031-40A9-BB81-A87A580D5F9B}" srcOrd="2" destOrd="0" presId="urn:microsoft.com/office/officeart/2005/8/layout/hProcess7#1"/>
    <dgm:cxn modelId="{F8377448-4A3E-4A61-BA52-96440C3CED0A}" type="presParOf" srcId="{6905D18F-9031-40A9-BB81-A87A580D5F9B}" destId="{0EFE40D7-5627-4EC0-8ED9-6B4766EDE993}" srcOrd="0" destOrd="0" presId="urn:microsoft.com/office/officeart/2005/8/layout/hProcess7#1"/>
    <dgm:cxn modelId="{5CD2EB2A-A4CC-41D6-B2FD-65D20C8790E1}" type="presParOf" srcId="{6905D18F-9031-40A9-BB81-A87A580D5F9B}" destId="{6FBA7379-C4C5-4E2F-B749-B94F17F6229B}" srcOrd="1" destOrd="0" presId="urn:microsoft.com/office/officeart/2005/8/layout/hProcess7#1"/>
    <dgm:cxn modelId="{0C2FC181-E82E-4009-9F5F-D50FA5B50E33}" type="presParOf" srcId="{6905D18F-9031-40A9-BB81-A87A580D5F9B}" destId="{7A886D4D-6768-49A8-9020-FE1301553DBE}" srcOrd="2" destOrd="0" presId="urn:microsoft.com/office/officeart/2005/8/layout/hProcess7#1"/>
    <dgm:cxn modelId="{26856933-1082-4D4C-8D33-ED88781C58B3}" type="presParOf" srcId="{0583AA29-5FDE-4B55-BEBF-B84C0BBFC9AB}" destId="{D949BB6A-5433-48C0-96A6-959DE784FBBB}" srcOrd="3" destOrd="0" presId="urn:microsoft.com/office/officeart/2005/8/layout/hProcess7#1"/>
    <dgm:cxn modelId="{3C420B73-8AFE-43BF-98C2-4CAA1AD1A09B}" type="presParOf" srcId="{0583AA29-5FDE-4B55-BEBF-B84C0BBFC9AB}" destId="{54388C9F-5806-447B-8522-DDF30C20915A}" srcOrd="4" destOrd="0" presId="urn:microsoft.com/office/officeart/2005/8/layout/hProcess7#1"/>
    <dgm:cxn modelId="{7A1CCCA9-ACD0-4A8C-97EF-3A607AD5A1F0}" type="presParOf" srcId="{54388C9F-5806-447B-8522-DDF30C20915A}" destId="{D312131D-1249-4EF3-9549-0268254B4031}" srcOrd="0" destOrd="0" presId="urn:microsoft.com/office/officeart/2005/8/layout/hProcess7#1"/>
    <dgm:cxn modelId="{A5B72ED3-1AAA-4E9E-B873-897DB86B266C}" type="presParOf" srcId="{54388C9F-5806-447B-8522-DDF30C20915A}" destId="{8501188A-0989-48F5-AB12-710C53D6F5C0}" srcOrd="1" destOrd="0" presId="urn:microsoft.com/office/officeart/2005/8/layout/hProcess7#1"/>
    <dgm:cxn modelId="{75B34B83-2E84-45B5-A93A-869F9573513F}" type="presParOf" srcId="{54388C9F-5806-447B-8522-DDF30C20915A}" destId="{001A3E4C-9271-4285-8F0B-0409D90721D6}" srcOrd="2" destOrd="0" presId="urn:microsoft.com/office/officeart/2005/8/layout/hProcess7#1"/>
    <dgm:cxn modelId="{0AE8D334-AE07-471B-A5B7-012C38C6D3E5}" type="presParOf" srcId="{0583AA29-5FDE-4B55-BEBF-B84C0BBFC9AB}" destId="{5C468DA7-4026-4E7C-8C09-231F4AE24B90}" srcOrd="5" destOrd="0" presId="urn:microsoft.com/office/officeart/2005/8/layout/hProcess7#1"/>
    <dgm:cxn modelId="{2496423B-B3E5-4D86-8C4C-754A116634C6}" type="presParOf" srcId="{0583AA29-5FDE-4B55-BEBF-B84C0BBFC9AB}" destId="{AFBCBA25-3137-4BF6-861D-25F82EAA699E}" srcOrd="6" destOrd="0" presId="urn:microsoft.com/office/officeart/2005/8/layout/hProcess7#1"/>
    <dgm:cxn modelId="{54BFE51F-85C6-4E37-A59E-B8860E66F31F}" type="presParOf" srcId="{AFBCBA25-3137-4BF6-861D-25F82EAA699E}" destId="{AD411CF7-6333-433E-99FC-F87CDECE1A86}" srcOrd="0" destOrd="0" presId="urn:microsoft.com/office/officeart/2005/8/layout/hProcess7#1"/>
    <dgm:cxn modelId="{6880F9BD-7B37-4B88-9714-33722BE53993}" type="presParOf" srcId="{AFBCBA25-3137-4BF6-861D-25F82EAA699E}" destId="{5D85B012-1C6E-4D1E-8BEA-D0039E846DDE}" srcOrd="1" destOrd="0" presId="urn:microsoft.com/office/officeart/2005/8/layout/hProcess7#1"/>
    <dgm:cxn modelId="{60DED846-CF5C-46FA-8A5F-75FF7EBF0B36}" type="presParOf" srcId="{AFBCBA25-3137-4BF6-861D-25F82EAA699E}" destId="{527FFECE-E52F-4FA0-8BF4-F527ED7DCAF0}" srcOrd="2" destOrd="0" presId="urn:microsoft.com/office/officeart/2005/8/layout/hProcess7#1"/>
    <dgm:cxn modelId="{15D8F6B3-D3AA-48B3-B00A-EEF38B364EAA}" type="presParOf" srcId="{0583AA29-5FDE-4B55-BEBF-B84C0BBFC9AB}" destId="{9AEC27F8-CCB9-488E-8371-FD89E2D536DB}" srcOrd="7" destOrd="0" presId="urn:microsoft.com/office/officeart/2005/8/layout/hProcess7#1"/>
    <dgm:cxn modelId="{2CCE61F0-2FD7-4C2A-87C9-13FD9CFBCDFE}" type="presParOf" srcId="{0583AA29-5FDE-4B55-BEBF-B84C0BBFC9AB}" destId="{C18F0176-C199-481D-881C-50ACBB4AFA68}" srcOrd="8" destOrd="0" presId="urn:microsoft.com/office/officeart/2005/8/layout/hProcess7#1"/>
    <dgm:cxn modelId="{C3E26506-5495-4649-8423-45F891BEBA5F}" type="presParOf" srcId="{C18F0176-C199-481D-881C-50ACBB4AFA68}" destId="{6B3B9641-FD50-4F11-B1D7-5EE01CFD3E97}" srcOrd="0" destOrd="0" presId="urn:microsoft.com/office/officeart/2005/8/layout/hProcess7#1"/>
    <dgm:cxn modelId="{93AFFFDA-3612-4432-9130-8EC72E527F19}" type="presParOf" srcId="{C18F0176-C199-481D-881C-50ACBB4AFA68}" destId="{2C70A761-DE61-4E72-B9BA-423E65E04025}" srcOrd="1" destOrd="0" presId="urn:microsoft.com/office/officeart/2005/8/layout/hProcess7#1"/>
    <dgm:cxn modelId="{E8E32C6F-D402-4531-98E4-94501911C1B4}" type="presParOf" srcId="{C18F0176-C199-481D-881C-50ACBB4AFA68}" destId="{DBF74CCE-2970-4A54-8367-17C1F115E122}" srcOrd="2" destOrd="0" presId="urn:microsoft.com/office/officeart/2005/8/layout/hProcess7#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3874DB-2771-4551-934B-9374917DC63E}">
      <dsp:nvSpPr>
        <dsp:cNvPr id="0" name=""/>
        <dsp:cNvSpPr/>
      </dsp:nvSpPr>
      <dsp:spPr>
        <a:xfrm>
          <a:off x="0" y="155066"/>
          <a:ext cx="5731510" cy="145529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29" tIns="145796" rIns="4448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Less appropriate space for older people, those with acute needs, and researchers / those needing quiet areas for studying</a:t>
          </a:r>
        </a:p>
        <a:p>
          <a:pPr marL="57150" lvl="1" indent="-57150" algn="l" defTabSz="488950">
            <a:lnSpc>
              <a:spcPct val="90000"/>
            </a:lnSpc>
            <a:spcBef>
              <a:spcPct val="0"/>
            </a:spcBef>
            <a:spcAft>
              <a:spcPct val="15000"/>
            </a:spcAft>
            <a:buChar char="••"/>
          </a:pPr>
          <a:r>
            <a:rPr lang="en-GB" sz="1100" kern="1200" dirty="0" smtClean="0"/>
            <a:t>Noise a considerable issue</a:t>
          </a:r>
        </a:p>
        <a:p>
          <a:pPr marL="57150" lvl="1" indent="-57150" algn="l" defTabSz="488950">
            <a:lnSpc>
              <a:spcPct val="90000"/>
            </a:lnSpc>
            <a:spcBef>
              <a:spcPct val="0"/>
            </a:spcBef>
            <a:spcAft>
              <a:spcPct val="15000"/>
            </a:spcAft>
            <a:buChar char="••"/>
          </a:pPr>
          <a:r>
            <a:rPr lang="en-GB" sz="1100" kern="1200" dirty="0" smtClean="0"/>
            <a:t>Reduced access to resources</a:t>
          </a:r>
        </a:p>
        <a:p>
          <a:pPr marL="57150" lvl="1" indent="-57150" algn="l" defTabSz="488950">
            <a:lnSpc>
              <a:spcPct val="90000"/>
            </a:lnSpc>
            <a:spcBef>
              <a:spcPct val="0"/>
            </a:spcBef>
            <a:spcAft>
              <a:spcPct val="15000"/>
            </a:spcAft>
            <a:buChar char="••"/>
          </a:pPr>
          <a:r>
            <a:rPr lang="en-GB" sz="1100" kern="1200" dirty="0" smtClean="0"/>
            <a:t>Loss of art gallery</a:t>
          </a:r>
        </a:p>
        <a:p>
          <a:pPr marL="57150" lvl="1" indent="-57150" algn="l" defTabSz="488950">
            <a:lnSpc>
              <a:spcPct val="90000"/>
            </a:lnSpc>
            <a:spcBef>
              <a:spcPct val="0"/>
            </a:spcBef>
            <a:spcAft>
              <a:spcPct val="15000"/>
            </a:spcAft>
            <a:buChar char="••"/>
          </a:pPr>
          <a:r>
            <a:rPr lang="en-GB" sz="1100" kern="1200" dirty="0" smtClean="0"/>
            <a:t>Significant staffing level reductions</a:t>
          </a:r>
        </a:p>
        <a:p>
          <a:pPr marL="57150" lvl="1" indent="-57150" algn="l" defTabSz="488950">
            <a:lnSpc>
              <a:spcPct val="90000"/>
            </a:lnSpc>
            <a:spcBef>
              <a:spcPct val="0"/>
            </a:spcBef>
            <a:spcAft>
              <a:spcPct val="15000"/>
            </a:spcAft>
            <a:buChar char="••"/>
          </a:pPr>
          <a:r>
            <a:rPr lang="en-GB" sz="1100" kern="1200" dirty="0" smtClean="0"/>
            <a:t>Accessbility issues if lifts break down - considerably more stairs</a:t>
          </a:r>
        </a:p>
      </dsp:txBody>
      <dsp:txXfrm>
        <a:off x="0" y="155066"/>
        <a:ext cx="5731510" cy="1455299"/>
      </dsp:txXfrm>
    </dsp:sp>
    <dsp:sp modelId="{20FC9BBD-C7EA-4527-AA18-90E17D7EB07E}">
      <dsp:nvSpPr>
        <dsp:cNvPr id="0" name=""/>
        <dsp:cNvSpPr/>
      </dsp:nvSpPr>
      <dsp:spPr>
        <a:xfrm>
          <a:off x="286575" y="51746"/>
          <a:ext cx="4012057"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lvl="0" algn="l" defTabSz="488950">
            <a:lnSpc>
              <a:spcPct val="90000"/>
            </a:lnSpc>
            <a:spcBef>
              <a:spcPct val="0"/>
            </a:spcBef>
            <a:spcAft>
              <a:spcPct val="35000"/>
            </a:spcAft>
          </a:pPr>
          <a:r>
            <a:rPr lang="en-GB" sz="1100" kern="1200" dirty="0" smtClean="0"/>
            <a:t>Library Service Provision</a:t>
          </a:r>
          <a:endParaRPr lang="en-GB" sz="1100" kern="1200" dirty="0"/>
        </a:p>
      </dsp:txBody>
      <dsp:txXfrm>
        <a:off x="286575" y="51746"/>
        <a:ext cx="4012057" cy="206640"/>
      </dsp:txXfrm>
    </dsp:sp>
    <dsp:sp modelId="{8D0F8E10-4ED3-490B-8E5F-272F7469AC78}">
      <dsp:nvSpPr>
        <dsp:cNvPr id="0" name=""/>
        <dsp:cNvSpPr/>
      </dsp:nvSpPr>
      <dsp:spPr>
        <a:xfrm>
          <a:off x="0" y="1751486"/>
          <a:ext cx="5731510" cy="6945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29" tIns="145796" rIns="4448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Could instead put something else in the space that generates an income and makes the dolphin centre more sustainable in the longer term, </a:t>
          </a:r>
          <a:r>
            <a:rPr lang="en-GB" sz="1100" kern="1200" dirty="0" err="1" smtClean="0"/>
            <a:t>eg</a:t>
          </a:r>
          <a:r>
            <a:rPr lang="en-GB" sz="1100" kern="1200" dirty="0" smtClean="0"/>
            <a:t> ten pin bowling, sports museum, roller skating etc.</a:t>
          </a:r>
          <a:endParaRPr lang="en-GB" sz="1100" kern="1200" dirty="0"/>
        </a:p>
      </dsp:txBody>
      <dsp:txXfrm>
        <a:off x="0" y="1751486"/>
        <a:ext cx="5731510" cy="694575"/>
      </dsp:txXfrm>
    </dsp:sp>
    <dsp:sp modelId="{D4EB2E26-5B21-4DC4-AAF5-1B038A6F7DA4}">
      <dsp:nvSpPr>
        <dsp:cNvPr id="0" name=""/>
        <dsp:cNvSpPr/>
      </dsp:nvSpPr>
      <dsp:spPr>
        <a:xfrm>
          <a:off x="286575" y="1648166"/>
          <a:ext cx="4012057"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lvl="0" algn="l" defTabSz="488950">
            <a:lnSpc>
              <a:spcPct val="90000"/>
            </a:lnSpc>
            <a:spcBef>
              <a:spcPct val="0"/>
            </a:spcBef>
            <a:spcAft>
              <a:spcPct val="35000"/>
            </a:spcAft>
          </a:pPr>
          <a:r>
            <a:rPr lang="en-GB" sz="1100" kern="1200" dirty="0" smtClean="0"/>
            <a:t>Future viability of the Dolphin Centre</a:t>
          </a:r>
        </a:p>
      </dsp:txBody>
      <dsp:txXfrm>
        <a:off x="286575" y="1648166"/>
        <a:ext cx="4012057" cy="206640"/>
      </dsp:txXfrm>
    </dsp:sp>
    <dsp:sp modelId="{8728AC56-AF63-4252-8C23-CCE4126103B8}">
      <dsp:nvSpPr>
        <dsp:cNvPr id="0" name=""/>
        <dsp:cNvSpPr/>
      </dsp:nvSpPr>
      <dsp:spPr>
        <a:xfrm>
          <a:off x="0" y="2587181"/>
          <a:ext cx="5731510" cy="7276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29" tIns="145796" rIns="4448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Crown Street Security / Insurance - may be more than the 1 year budgeted</a:t>
          </a:r>
        </a:p>
        <a:p>
          <a:pPr marL="57150" lvl="1" indent="-57150" algn="l" defTabSz="488950">
            <a:lnSpc>
              <a:spcPct val="90000"/>
            </a:lnSpc>
            <a:spcBef>
              <a:spcPct val="0"/>
            </a:spcBef>
            <a:spcAft>
              <a:spcPct val="15000"/>
            </a:spcAft>
            <a:buChar char="••"/>
          </a:pPr>
          <a:r>
            <a:rPr lang="en-GB" sz="1100" kern="1200" dirty="0" smtClean="0"/>
            <a:t>Storage of the Archives / Borough Collection - may be more than the £20k estimated.</a:t>
          </a:r>
        </a:p>
      </dsp:txBody>
      <dsp:txXfrm>
        <a:off x="0" y="2587181"/>
        <a:ext cx="5731510" cy="727649"/>
      </dsp:txXfrm>
    </dsp:sp>
    <dsp:sp modelId="{2759789F-AE41-4C44-8238-AA74109CC4BE}">
      <dsp:nvSpPr>
        <dsp:cNvPr id="0" name=""/>
        <dsp:cNvSpPr/>
      </dsp:nvSpPr>
      <dsp:spPr>
        <a:xfrm>
          <a:off x="286575" y="2483861"/>
          <a:ext cx="4012057"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lvl="0" algn="l" defTabSz="488950">
            <a:lnSpc>
              <a:spcPct val="90000"/>
            </a:lnSpc>
            <a:spcBef>
              <a:spcPct val="0"/>
            </a:spcBef>
            <a:spcAft>
              <a:spcPct val="35000"/>
            </a:spcAft>
          </a:pPr>
          <a:r>
            <a:rPr lang="en-GB" sz="1100" kern="1200" dirty="0" smtClean="0"/>
            <a:t>Additional Costs</a:t>
          </a:r>
          <a:endParaRPr lang="en-GB" sz="1100" kern="1200" dirty="0"/>
        </a:p>
      </dsp:txBody>
      <dsp:txXfrm>
        <a:off x="286575" y="2483861"/>
        <a:ext cx="4012057" cy="206640"/>
      </dsp:txXfrm>
    </dsp:sp>
    <dsp:sp modelId="{08DE17CA-DCD4-40AE-B0D4-07861C93EC20}">
      <dsp:nvSpPr>
        <dsp:cNvPr id="0" name=""/>
        <dsp:cNvSpPr/>
      </dsp:nvSpPr>
      <dsp:spPr>
        <a:xfrm>
          <a:off x="0" y="3455951"/>
          <a:ext cx="5731510" cy="5622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829" tIns="145796" rIns="444829" bIns="78232" numCol="1" spcCol="1270" anchor="t" anchorCtr="0">
          <a:noAutofit/>
        </a:bodyPr>
        <a:lstStyle/>
        <a:p>
          <a:pPr marL="57150" lvl="1" indent="-57150" algn="l" defTabSz="488950">
            <a:lnSpc>
              <a:spcPct val="90000"/>
            </a:lnSpc>
            <a:spcBef>
              <a:spcPct val="0"/>
            </a:spcBef>
            <a:spcAft>
              <a:spcPct val="15000"/>
            </a:spcAft>
            <a:buChar char="••"/>
          </a:pPr>
          <a:r>
            <a:rPr lang="en-GB" sz="1100" kern="1200" dirty="0" smtClean="0"/>
            <a:t>Local retailers have concerns around loss of footfall</a:t>
          </a:r>
        </a:p>
        <a:p>
          <a:pPr marL="57150" lvl="1" indent="-57150" algn="l" defTabSz="488950">
            <a:lnSpc>
              <a:spcPct val="90000"/>
            </a:lnSpc>
            <a:spcBef>
              <a:spcPct val="0"/>
            </a:spcBef>
            <a:spcAft>
              <a:spcPct val="15000"/>
            </a:spcAft>
            <a:buChar char="••"/>
          </a:pPr>
          <a:r>
            <a:rPr lang="en-GB" sz="1100" kern="1200" dirty="0" smtClean="0"/>
            <a:t>“The Broken Window Effect”</a:t>
          </a:r>
        </a:p>
      </dsp:txBody>
      <dsp:txXfrm>
        <a:off x="0" y="3455951"/>
        <a:ext cx="5731510" cy="562275"/>
      </dsp:txXfrm>
    </dsp:sp>
    <dsp:sp modelId="{C628CF1E-DD34-48BA-B994-098ED0D8038C}">
      <dsp:nvSpPr>
        <dsp:cNvPr id="0" name=""/>
        <dsp:cNvSpPr/>
      </dsp:nvSpPr>
      <dsp:spPr>
        <a:xfrm>
          <a:off x="286575" y="3352631"/>
          <a:ext cx="4012057"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lvl="0" algn="l" defTabSz="488950">
            <a:lnSpc>
              <a:spcPct val="90000"/>
            </a:lnSpc>
            <a:spcBef>
              <a:spcPct val="0"/>
            </a:spcBef>
            <a:spcAft>
              <a:spcPct val="35000"/>
            </a:spcAft>
          </a:pPr>
          <a:r>
            <a:rPr lang="en-GB" sz="1100" kern="1200" dirty="0" smtClean="0"/>
            <a:t>Effect on the area of town around Crown Street</a:t>
          </a:r>
        </a:p>
      </dsp:txBody>
      <dsp:txXfrm>
        <a:off x="286575" y="3352631"/>
        <a:ext cx="4012057" cy="2066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849DB8-B4AF-4D69-B9B1-5AB65527B657}">
      <dsp:nvSpPr>
        <dsp:cNvPr id="0" name=""/>
        <dsp:cNvSpPr/>
      </dsp:nvSpPr>
      <dsp:spPr>
        <a:xfrm>
          <a:off x="26" y="277870"/>
          <a:ext cx="2563713"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Services / Facilities available</a:t>
          </a:r>
        </a:p>
      </dsp:txBody>
      <dsp:txXfrm>
        <a:off x="26" y="277870"/>
        <a:ext cx="2563713" cy="316800"/>
      </dsp:txXfrm>
    </dsp:sp>
    <dsp:sp modelId="{0A226626-DC2E-4A49-B8C5-6D0CB0C43F9B}">
      <dsp:nvSpPr>
        <dsp:cNvPr id="0" name=""/>
        <dsp:cNvSpPr/>
      </dsp:nvSpPr>
      <dsp:spPr>
        <a:xfrm>
          <a:off x="26" y="602368"/>
          <a:ext cx="2563713" cy="256781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Computers and Wi-Fi</a:t>
          </a:r>
        </a:p>
        <a:p>
          <a:pPr marL="57150" lvl="1" indent="-57150" algn="l" defTabSz="488950">
            <a:lnSpc>
              <a:spcPct val="90000"/>
            </a:lnSpc>
            <a:spcBef>
              <a:spcPct val="0"/>
            </a:spcBef>
            <a:spcAft>
              <a:spcPct val="15000"/>
            </a:spcAft>
            <a:buChar char="••"/>
          </a:pPr>
          <a:r>
            <a:rPr lang="en-GB" sz="1100" kern="1200"/>
            <a:t>Laptop and phone charging stations</a:t>
          </a:r>
        </a:p>
        <a:p>
          <a:pPr marL="57150" lvl="1" indent="-57150" algn="l" defTabSz="488950">
            <a:lnSpc>
              <a:spcPct val="90000"/>
            </a:lnSpc>
            <a:spcBef>
              <a:spcPct val="0"/>
            </a:spcBef>
            <a:spcAft>
              <a:spcPct val="15000"/>
            </a:spcAft>
            <a:buChar char="••"/>
          </a:pPr>
          <a:r>
            <a:rPr lang="en-GB" sz="1100" kern="1200"/>
            <a:t>Sophisticated printing and reprographic services</a:t>
          </a:r>
        </a:p>
        <a:p>
          <a:pPr marL="57150" lvl="1" indent="-57150" algn="l" defTabSz="488950">
            <a:lnSpc>
              <a:spcPct val="90000"/>
            </a:lnSpc>
            <a:spcBef>
              <a:spcPct val="0"/>
            </a:spcBef>
            <a:spcAft>
              <a:spcPct val="15000"/>
            </a:spcAft>
            <a:buChar char="••"/>
          </a:pPr>
          <a:r>
            <a:rPr lang="en-GB" sz="1100" kern="1200"/>
            <a:t>3 meeting spaces for hire, including basic kitchen facilities.</a:t>
          </a:r>
        </a:p>
        <a:p>
          <a:pPr marL="57150" lvl="1" indent="-57150" algn="l" defTabSz="488950">
            <a:lnSpc>
              <a:spcPct val="90000"/>
            </a:lnSpc>
            <a:spcBef>
              <a:spcPct val="0"/>
            </a:spcBef>
            <a:spcAft>
              <a:spcPct val="15000"/>
            </a:spcAft>
            <a:buChar char="••"/>
          </a:pPr>
          <a:r>
            <a:rPr lang="en-GB" sz="1100" kern="1200"/>
            <a:t>Basement storage space for regular groups</a:t>
          </a:r>
        </a:p>
        <a:p>
          <a:pPr marL="57150" lvl="1" indent="-57150" algn="l" defTabSz="488950">
            <a:lnSpc>
              <a:spcPct val="90000"/>
            </a:lnSpc>
            <a:spcBef>
              <a:spcPct val="0"/>
            </a:spcBef>
            <a:spcAft>
              <a:spcPct val="15000"/>
            </a:spcAft>
            <a:buChar char="••"/>
          </a:pPr>
          <a:r>
            <a:rPr lang="en-GB" sz="1100" kern="1200"/>
            <a:t>Free on-site parking for event organisers</a:t>
          </a:r>
        </a:p>
        <a:p>
          <a:pPr marL="57150" lvl="1" indent="-57150" algn="l" defTabSz="488950">
            <a:lnSpc>
              <a:spcPct val="90000"/>
            </a:lnSpc>
            <a:spcBef>
              <a:spcPct val="0"/>
            </a:spcBef>
            <a:spcAft>
              <a:spcPct val="15000"/>
            </a:spcAft>
            <a:buChar char="••"/>
          </a:pPr>
          <a:r>
            <a:rPr lang="en-GB" sz="1100" kern="1200"/>
            <a:t>Cafe and shop area</a:t>
          </a:r>
        </a:p>
        <a:p>
          <a:pPr marL="57150" lvl="1" indent="-57150" algn="l" defTabSz="488950">
            <a:lnSpc>
              <a:spcPct val="90000"/>
            </a:lnSpc>
            <a:spcBef>
              <a:spcPct val="0"/>
            </a:spcBef>
            <a:spcAft>
              <a:spcPct val="15000"/>
            </a:spcAft>
            <a:buChar char="••"/>
          </a:pPr>
          <a:r>
            <a:rPr lang="en-GB" sz="1100" kern="1200"/>
            <a:t>Pop-Up Shops</a:t>
          </a:r>
        </a:p>
        <a:p>
          <a:pPr marL="57150" lvl="1" indent="-57150" algn="l" defTabSz="488950">
            <a:lnSpc>
              <a:spcPct val="90000"/>
            </a:lnSpc>
            <a:spcBef>
              <a:spcPct val="0"/>
            </a:spcBef>
            <a:spcAft>
              <a:spcPct val="15000"/>
            </a:spcAft>
            <a:buChar char="••"/>
          </a:pPr>
          <a:r>
            <a:rPr lang="en-GB" sz="1100" kern="1200"/>
            <a:t>Access to the wealth of reference material and expertise in the library.</a:t>
          </a:r>
        </a:p>
      </dsp:txBody>
      <dsp:txXfrm>
        <a:off x="26" y="602368"/>
        <a:ext cx="2563713" cy="2567810"/>
      </dsp:txXfrm>
    </dsp:sp>
    <dsp:sp modelId="{29C372F9-1185-4CD3-BDDA-D84EFDE2E919}">
      <dsp:nvSpPr>
        <dsp:cNvPr id="0" name=""/>
        <dsp:cNvSpPr/>
      </dsp:nvSpPr>
      <dsp:spPr>
        <a:xfrm>
          <a:off x="2922659" y="274021"/>
          <a:ext cx="2563713"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kern="1200"/>
            <a:t>Potential Users</a:t>
          </a:r>
        </a:p>
      </dsp:txBody>
      <dsp:txXfrm>
        <a:off x="2922659" y="274021"/>
        <a:ext cx="2563713" cy="316800"/>
      </dsp:txXfrm>
    </dsp:sp>
    <dsp:sp modelId="{573D5A0A-028B-4700-93BD-6BF19F68E2BC}">
      <dsp:nvSpPr>
        <dsp:cNvPr id="0" name=""/>
        <dsp:cNvSpPr/>
      </dsp:nvSpPr>
      <dsp:spPr>
        <a:xfrm>
          <a:off x="2922659" y="590821"/>
          <a:ext cx="2563713" cy="258320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Individuals, including young and old, and those with acute needs.</a:t>
          </a:r>
        </a:p>
        <a:p>
          <a:pPr marL="57150" lvl="1" indent="-57150" algn="l" defTabSz="488950">
            <a:lnSpc>
              <a:spcPct val="90000"/>
            </a:lnSpc>
            <a:spcBef>
              <a:spcPct val="0"/>
            </a:spcBef>
            <a:spcAft>
              <a:spcPct val="15000"/>
            </a:spcAft>
            <a:buChar char="••"/>
          </a:pPr>
          <a:r>
            <a:rPr lang="en-GB" sz="1100" kern="1200"/>
            <a:t>Small Businesses</a:t>
          </a:r>
        </a:p>
        <a:p>
          <a:pPr marL="57150" lvl="1" indent="-57150" algn="l" defTabSz="488950">
            <a:lnSpc>
              <a:spcPct val="90000"/>
            </a:lnSpc>
            <a:spcBef>
              <a:spcPct val="0"/>
            </a:spcBef>
            <a:spcAft>
              <a:spcPct val="15000"/>
            </a:spcAft>
            <a:buChar char="••"/>
          </a:pPr>
          <a:r>
            <a:rPr lang="en-GB" sz="1100" kern="1200"/>
            <a:t>Self-employed</a:t>
          </a:r>
        </a:p>
        <a:p>
          <a:pPr marL="57150" lvl="1" indent="-57150" algn="l" defTabSz="488950">
            <a:lnSpc>
              <a:spcPct val="90000"/>
            </a:lnSpc>
            <a:spcBef>
              <a:spcPct val="0"/>
            </a:spcBef>
            <a:spcAft>
              <a:spcPct val="15000"/>
            </a:spcAft>
            <a:buChar char="••"/>
          </a:pPr>
          <a:r>
            <a:rPr lang="en-GB" sz="1100" kern="1200"/>
            <a:t>Job-Seekers</a:t>
          </a:r>
        </a:p>
        <a:p>
          <a:pPr marL="57150" lvl="1" indent="-57150" algn="l" defTabSz="488950">
            <a:lnSpc>
              <a:spcPct val="90000"/>
            </a:lnSpc>
            <a:spcBef>
              <a:spcPct val="0"/>
            </a:spcBef>
            <a:spcAft>
              <a:spcPct val="15000"/>
            </a:spcAft>
            <a:buChar char="••"/>
          </a:pPr>
          <a:r>
            <a:rPr lang="en-GB" sz="1100" kern="1200"/>
            <a:t>Training providers</a:t>
          </a:r>
        </a:p>
        <a:p>
          <a:pPr marL="57150" lvl="1" indent="-57150" algn="l" defTabSz="488950">
            <a:lnSpc>
              <a:spcPct val="90000"/>
            </a:lnSpc>
            <a:spcBef>
              <a:spcPct val="0"/>
            </a:spcBef>
            <a:spcAft>
              <a:spcPct val="15000"/>
            </a:spcAft>
            <a:buChar char="••"/>
          </a:pPr>
          <a:r>
            <a:rPr lang="en-GB" sz="1100" kern="1200"/>
            <a:t>Health services</a:t>
          </a:r>
        </a:p>
        <a:p>
          <a:pPr marL="57150" lvl="1" indent="-57150" algn="l" defTabSz="488950">
            <a:lnSpc>
              <a:spcPct val="90000"/>
            </a:lnSpc>
            <a:spcBef>
              <a:spcPct val="0"/>
            </a:spcBef>
            <a:spcAft>
              <a:spcPct val="15000"/>
            </a:spcAft>
            <a:buChar char="••"/>
          </a:pPr>
          <a:r>
            <a:rPr lang="en-GB" sz="1100" kern="1200"/>
            <a:t>Careers and advice services</a:t>
          </a:r>
        </a:p>
        <a:p>
          <a:pPr marL="57150" lvl="1" indent="-57150" algn="l" defTabSz="488950">
            <a:lnSpc>
              <a:spcPct val="90000"/>
            </a:lnSpc>
            <a:spcBef>
              <a:spcPct val="0"/>
            </a:spcBef>
            <a:spcAft>
              <a:spcPct val="15000"/>
            </a:spcAft>
            <a:buChar char="••"/>
          </a:pPr>
          <a:r>
            <a:rPr lang="en-GB" sz="1100" kern="1200"/>
            <a:t>Students</a:t>
          </a:r>
        </a:p>
        <a:p>
          <a:pPr marL="57150" lvl="1" indent="-57150" algn="l" defTabSz="488950">
            <a:lnSpc>
              <a:spcPct val="90000"/>
            </a:lnSpc>
            <a:spcBef>
              <a:spcPct val="0"/>
            </a:spcBef>
            <a:spcAft>
              <a:spcPct val="15000"/>
            </a:spcAft>
            <a:buChar char="••"/>
          </a:pPr>
          <a:r>
            <a:rPr lang="en-GB" sz="1100" kern="1200"/>
            <a:t>Groups &amp; Societies</a:t>
          </a:r>
        </a:p>
      </dsp:txBody>
      <dsp:txXfrm>
        <a:off x="2922659" y="590821"/>
        <a:ext cx="2563713" cy="258320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5DE0EC-18AB-41AB-A6AA-C21AA6B225CE}">
      <dsp:nvSpPr>
        <dsp:cNvPr id="0" name=""/>
        <dsp:cNvSpPr/>
      </dsp:nvSpPr>
      <dsp:spPr>
        <a:xfrm>
          <a:off x="433" y="273386"/>
          <a:ext cx="1866658" cy="22399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dirty="0" smtClean="0"/>
            <a:t>Facilities</a:t>
          </a:r>
        </a:p>
      </dsp:txBody>
      <dsp:txXfrm rot="16200000">
        <a:off x="-731296" y="1005116"/>
        <a:ext cx="1836792" cy="373331"/>
      </dsp:txXfrm>
    </dsp:sp>
    <dsp:sp modelId="{B9171CCB-6630-480B-B848-2B390E35FCF1}">
      <dsp:nvSpPr>
        <dsp:cNvPr id="0" name=""/>
        <dsp:cNvSpPr/>
      </dsp:nvSpPr>
      <dsp:spPr>
        <a:xfrm>
          <a:off x="373765" y="273386"/>
          <a:ext cx="1390660" cy="22399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n-GB" sz="800" kern="1200" dirty="0" smtClean="0"/>
            <a:t>Computers and </a:t>
          </a:r>
          <a:r>
            <a:rPr lang="en-GB" sz="800" kern="1200" dirty="0" err="1" smtClean="0"/>
            <a:t>wifi</a:t>
          </a:r>
          <a:r>
            <a:rPr lang="en-GB" sz="800" kern="1200" dirty="0" smtClean="0"/>
            <a:t>;</a:t>
          </a:r>
        </a:p>
        <a:p>
          <a:pPr lvl="0" algn="l" defTabSz="355600">
            <a:lnSpc>
              <a:spcPct val="90000"/>
            </a:lnSpc>
            <a:spcBef>
              <a:spcPct val="0"/>
            </a:spcBef>
            <a:spcAft>
              <a:spcPct val="35000"/>
            </a:spcAft>
          </a:pPr>
          <a:r>
            <a:rPr lang="en-GB" sz="800" kern="1200" dirty="0" smtClean="0"/>
            <a:t>Laptop and phone charging stations;</a:t>
          </a:r>
        </a:p>
        <a:p>
          <a:pPr lvl="0" algn="l" defTabSz="355600">
            <a:lnSpc>
              <a:spcPct val="90000"/>
            </a:lnSpc>
            <a:spcBef>
              <a:spcPct val="0"/>
            </a:spcBef>
            <a:spcAft>
              <a:spcPct val="35000"/>
            </a:spcAft>
          </a:pPr>
          <a:r>
            <a:rPr lang="en-GB" sz="800" kern="1200" dirty="0" smtClean="0"/>
            <a:t>Sophisticated printing, reprographic and support services;</a:t>
          </a:r>
        </a:p>
        <a:p>
          <a:pPr lvl="0" algn="l" defTabSz="355600">
            <a:lnSpc>
              <a:spcPct val="90000"/>
            </a:lnSpc>
            <a:spcBef>
              <a:spcPct val="0"/>
            </a:spcBef>
            <a:spcAft>
              <a:spcPct val="35000"/>
            </a:spcAft>
          </a:pPr>
          <a:r>
            <a:rPr lang="en-GB" sz="800" kern="1200" dirty="0" smtClean="0"/>
            <a:t>3 meeting spaces for hire;</a:t>
          </a:r>
        </a:p>
        <a:p>
          <a:pPr lvl="0" algn="l" defTabSz="355600">
            <a:lnSpc>
              <a:spcPct val="90000"/>
            </a:lnSpc>
            <a:spcBef>
              <a:spcPct val="0"/>
            </a:spcBef>
            <a:spcAft>
              <a:spcPct val="35000"/>
            </a:spcAft>
          </a:pPr>
          <a:r>
            <a:rPr lang="en-GB" sz="800" kern="1200" dirty="0" smtClean="0"/>
            <a:t>Basement storage space for regular groups;</a:t>
          </a:r>
        </a:p>
        <a:p>
          <a:pPr lvl="0" algn="l" defTabSz="355600">
            <a:lnSpc>
              <a:spcPct val="90000"/>
            </a:lnSpc>
            <a:spcBef>
              <a:spcPct val="0"/>
            </a:spcBef>
            <a:spcAft>
              <a:spcPct val="35000"/>
            </a:spcAft>
          </a:pPr>
          <a:r>
            <a:rPr lang="en-GB" sz="800" kern="1200" dirty="0" smtClean="0"/>
            <a:t>Free on site parking for event organisers;</a:t>
          </a:r>
        </a:p>
        <a:p>
          <a:pPr lvl="0" algn="l" defTabSz="355600">
            <a:lnSpc>
              <a:spcPct val="90000"/>
            </a:lnSpc>
            <a:spcBef>
              <a:spcPct val="0"/>
            </a:spcBef>
            <a:spcAft>
              <a:spcPct val="35000"/>
            </a:spcAft>
          </a:pPr>
          <a:r>
            <a:rPr lang="en-GB" sz="800" kern="1200" dirty="0" smtClean="0"/>
            <a:t>Cafe and shop area;</a:t>
          </a:r>
        </a:p>
        <a:p>
          <a:pPr lvl="0" algn="l" defTabSz="355600">
            <a:lnSpc>
              <a:spcPct val="90000"/>
            </a:lnSpc>
            <a:spcBef>
              <a:spcPct val="0"/>
            </a:spcBef>
            <a:spcAft>
              <a:spcPct val="35000"/>
            </a:spcAft>
          </a:pPr>
          <a:r>
            <a:rPr lang="en-GB" sz="800" kern="1200" dirty="0" smtClean="0"/>
            <a:t>Access to the wealth of reference material and expertise in the library</a:t>
          </a:r>
        </a:p>
      </dsp:txBody>
      <dsp:txXfrm>
        <a:off x="373765" y="273386"/>
        <a:ext cx="1390660" cy="2239990"/>
      </dsp:txXfrm>
    </dsp:sp>
    <dsp:sp modelId="{D312131D-1249-4EF3-9549-0268254B4031}">
      <dsp:nvSpPr>
        <dsp:cNvPr id="0" name=""/>
        <dsp:cNvSpPr/>
      </dsp:nvSpPr>
      <dsp:spPr>
        <a:xfrm>
          <a:off x="1932425" y="273386"/>
          <a:ext cx="1866658" cy="22399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dirty="0" smtClean="0"/>
            <a:t>Proposed Revenue Streams</a:t>
          </a:r>
        </a:p>
      </dsp:txBody>
      <dsp:txXfrm rot="16200000">
        <a:off x="1200695" y="1005116"/>
        <a:ext cx="1836792" cy="373331"/>
      </dsp:txXfrm>
    </dsp:sp>
    <dsp:sp modelId="{6FBA7379-C4C5-4E2F-B749-B94F17F6229B}">
      <dsp:nvSpPr>
        <dsp:cNvPr id="0" name=""/>
        <dsp:cNvSpPr/>
      </dsp:nvSpPr>
      <dsp:spPr>
        <a:xfrm rot="5400000">
          <a:off x="1777113" y="2054251"/>
          <a:ext cx="329291" cy="279998"/>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1A3E4C-9271-4285-8F0B-0409D90721D6}">
      <dsp:nvSpPr>
        <dsp:cNvPr id="0" name=""/>
        <dsp:cNvSpPr/>
      </dsp:nvSpPr>
      <dsp:spPr>
        <a:xfrm>
          <a:off x="2305757" y="273386"/>
          <a:ext cx="1390660" cy="22399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n-GB" sz="800" kern="1200" dirty="0" smtClean="0"/>
            <a:t>Cafe (including small shop area and local wares)</a:t>
          </a:r>
        </a:p>
        <a:p>
          <a:pPr lvl="0" algn="l" defTabSz="355600">
            <a:lnSpc>
              <a:spcPct val="90000"/>
            </a:lnSpc>
            <a:spcBef>
              <a:spcPct val="0"/>
            </a:spcBef>
            <a:spcAft>
              <a:spcPct val="35000"/>
            </a:spcAft>
          </a:pPr>
          <a:r>
            <a:rPr lang="en-GB" sz="800" kern="1200" dirty="0" smtClean="0"/>
            <a:t>IT, printing and reprographics</a:t>
          </a:r>
        </a:p>
        <a:p>
          <a:pPr lvl="0" algn="l" defTabSz="355600">
            <a:lnSpc>
              <a:spcPct val="90000"/>
            </a:lnSpc>
            <a:spcBef>
              <a:spcPct val="0"/>
            </a:spcBef>
            <a:spcAft>
              <a:spcPct val="35000"/>
            </a:spcAft>
          </a:pPr>
          <a:r>
            <a:rPr lang="en-GB" sz="800" kern="1200" dirty="0" smtClean="0"/>
            <a:t>Room Hire</a:t>
          </a:r>
        </a:p>
        <a:p>
          <a:pPr lvl="0" algn="l" defTabSz="355600">
            <a:lnSpc>
              <a:spcPct val="90000"/>
            </a:lnSpc>
            <a:spcBef>
              <a:spcPct val="0"/>
            </a:spcBef>
            <a:spcAft>
              <a:spcPct val="35000"/>
            </a:spcAft>
          </a:pPr>
          <a:r>
            <a:rPr lang="en-GB" sz="800" kern="1200" dirty="0" smtClean="0"/>
            <a:t>Children’s Parties / Themed Events</a:t>
          </a:r>
        </a:p>
        <a:p>
          <a:pPr lvl="0" algn="l" defTabSz="355600">
            <a:lnSpc>
              <a:spcPct val="90000"/>
            </a:lnSpc>
            <a:spcBef>
              <a:spcPct val="0"/>
            </a:spcBef>
            <a:spcAft>
              <a:spcPct val="35000"/>
            </a:spcAft>
          </a:pPr>
          <a:r>
            <a:rPr lang="en-GB" sz="800" kern="1200" dirty="0" smtClean="0"/>
            <a:t>Pop-up shops</a:t>
          </a:r>
        </a:p>
        <a:p>
          <a:pPr lvl="0" algn="l" defTabSz="355600">
            <a:lnSpc>
              <a:spcPct val="90000"/>
            </a:lnSpc>
            <a:spcBef>
              <a:spcPct val="0"/>
            </a:spcBef>
            <a:spcAft>
              <a:spcPct val="35000"/>
            </a:spcAft>
          </a:pPr>
          <a:r>
            <a:rPr lang="en-GB" sz="800" kern="1200" dirty="0" smtClean="0"/>
            <a:t>Second Hand Book Donations</a:t>
          </a:r>
        </a:p>
      </dsp:txBody>
      <dsp:txXfrm>
        <a:off x="2305757" y="273386"/>
        <a:ext cx="1390660" cy="2239990"/>
      </dsp:txXfrm>
    </dsp:sp>
    <dsp:sp modelId="{6B3B9641-FD50-4F11-B1D7-5EE01CFD3E97}">
      <dsp:nvSpPr>
        <dsp:cNvPr id="0" name=""/>
        <dsp:cNvSpPr/>
      </dsp:nvSpPr>
      <dsp:spPr>
        <a:xfrm>
          <a:off x="3864417" y="273386"/>
          <a:ext cx="1866658" cy="2239990"/>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dirty="0" smtClean="0"/>
            <a:t>Additional possibilities to explore</a:t>
          </a:r>
        </a:p>
      </dsp:txBody>
      <dsp:txXfrm rot="16200000">
        <a:off x="3132687" y="1005116"/>
        <a:ext cx="1836792" cy="373331"/>
      </dsp:txXfrm>
    </dsp:sp>
    <dsp:sp modelId="{5D85B012-1C6E-4D1E-8BEA-D0039E846DDE}">
      <dsp:nvSpPr>
        <dsp:cNvPr id="0" name=""/>
        <dsp:cNvSpPr/>
      </dsp:nvSpPr>
      <dsp:spPr>
        <a:xfrm rot="5400000">
          <a:off x="3709105" y="2054251"/>
          <a:ext cx="329291" cy="279998"/>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F74CCE-2970-4A54-8367-17C1F115E122}">
      <dsp:nvSpPr>
        <dsp:cNvPr id="0" name=""/>
        <dsp:cNvSpPr/>
      </dsp:nvSpPr>
      <dsp:spPr>
        <a:xfrm>
          <a:off x="4237749" y="273386"/>
          <a:ext cx="1390660" cy="223999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27432" rIns="0" bIns="0" numCol="1" spcCol="1270" anchor="t" anchorCtr="0">
          <a:noAutofit/>
        </a:bodyPr>
        <a:lstStyle/>
        <a:p>
          <a:pPr lvl="0" algn="l" defTabSz="355600">
            <a:lnSpc>
              <a:spcPct val="90000"/>
            </a:lnSpc>
            <a:spcBef>
              <a:spcPct val="0"/>
            </a:spcBef>
            <a:spcAft>
              <a:spcPct val="35000"/>
            </a:spcAft>
          </a:pPr>
          <a:r>
            <a:rPr lang="en-GB" sz="800" kern="1200" dirty="0" smtClean="0"/>
            <a:t>Self Publishing</a:t>
          </a:r>
        </a:p>
        <a:p>
          <a:pPr lvl="0" algn="l" defTabSz="355600">
            <a:lnSpc>
              <a:spcPct val="90000"/>
            </a:lnSpc>
            <a:spcBef>
              <a:spcPct val="0"/>
            </a:spcBef>
            <a:spcAft>
              <a:spcPct val="35000"/>
            </a:spcAft>
          </a:pPr>
          <a:r>
            <a:rPr lang="en-GB" sz="800" kern="1200" dirty="0" smtClean="0"/>
            <a:t>Lockers / Amazon Lockers</a:t>
          </a:r>
        </a:p>
        <a:p>
          <a:pPr lvl="0" algn="l" defTabSz="355600">
            <a:lnSpc>
              <a:spcPct val="90000"/>
            </a:lnSpc>
            <a:spcBef>
              <a:spcPct val="0"/>
            </a:spcBef>
            <a:spcAft>
              <a:spcPct val="35000"/>
            </a:spcAft>
          </a:pPr>
          <a:r>
            <a:rPr lang="en-GB" sz="800" kern="1200" dirty="0" smtClean="0"/>
            <a:t>Rent out upstairs flat for office use / art studio</a:t>
          </a:r>
        </a:p>
        <a:p>
          <a:pPr lvl="0" algn="l" defTabSz="355600">
            <a:lnSpc>
              <a:spcPct val="90000"/>
            </a:lnSpc>
            <a:spcBef>
              <a:spcPct val="0"/>
            </a:spcBef>
            <a:spcAft>
              <a:spcPct val="35000"/>
            </a:spcAft>
          </a:pPr>
          <a:r>
            <a:rPr lang="en-GB" sz="800" kern="1200" dirty="0" smtClean="0"/>
            <a:t>Guided Tours</a:t>
          </a:r>
        </a:p>
        <a:p>
          <a:pPr lvl="0" algn="l" defTabSz="355600">
            <a:lnSpc>
              <a:spcPct val="90000"/>
            </a:lnSpc>
            <a:spcBef>
              <a:spcPct val="0"/>
            </a:spcBef>
            <a:spcAft>
              <a:spcPct val="35000"/>
            </a:spcAft>
          </a:pPr>
          <a:r>
            <a:rPr lang="en-GB" sz="800" kern="1200" dirty="0" smtClean="0"/>
            <a:t>Holiday club / </a:t>
          </a:r>
          <a:r>
            <a:rPr lang="en-GB" sz="800" kern="1200" dirty="0" err="1" smtClean="0"/>
            <a:t>creche</a:t>
          </a:r>
          <a:r>
            <a:rPr lang="en-GB" sz="800" kern="1200" dirty="0" smtClean="0"/>
            <a:t>, </a:t>
          </a:r>
        </a:p>
        <a:p>
          <a:pPr lvl="0" algn="l" defTabSz="355600">
            <a:lnSpc>
              <a:spcPct val="90000"/>
            </a:lnSpc>
            <a:spcBef>
              <a:spcPct val="0"/>
            </a:spcBef>
            <a:spcAft>
              <a:spcPct val="35000"/>
            </a:spcAft>
          </a:pPr>
          <a:r>
            <a:rPr lang="en-GB" sz="800" kern="1200" dirty="0" smtClean="0"/>
            <a:t>Charge for loaning Local Studies displays</a:t>
          </a:r>
        </a:p>
        <a:p>
          <a:pPr lvl="0" algn="l" defTabSz="355600">
            <a:lnSpc>
              <a:spcPct val="90000"/>
            </a:lnSpc>
            <a:spcBef>
              <a:spcPct val="0"/>
            </a:spcBef>
            <a:spcAft>
              <a:spcPct val="35000"/>
            </a:spcAft>
          </a:pPr>
          <a:r>
            <a:rPr lang="en-GB" sz="800" kern="1200" dirty="0" smtClean="0"/>
            <a:t>IT / digital technology support</a:t>
          </a:r>
        </a:p>
        <a:p>
          <a:pPr lvl="0" algn="l" defTabSz="355600">
            <a:lnSpc>
              <a:spcPct val="90000"/>
            </a:lnSpc>
            <a:spcBef>
              <a:spcPct val="0"/>
            </a:spcBef>
            <a:spcAft>
              <a:spcPct val="35000"/>
            </a:spcAft>
          </a:pPr>
          <a:r>
            <a:rPr lang="en-GB" sz="800" kern="1200" dirty="0" smtClean="0"/>
            <a:t>Typing / Proof Reading Service</a:t>
          </a:r>
        </a:p>
        <a:p>
          <a:pPr lvl="0" algn="l" defTabSz="355600">
            <a:lnSpc>
              <a:spcPct val="90000"/>
            </a:lnSpc>
            <a:spcBef>
              <a:spcPct val="0"/>
            </a:spcBef>
            <a:spcAft>
              <a:spcPct val="35000"/>
            </a:spcAft>
          </a:pPr>
          <a:r>
            <a:rPr lang="en-GB" sz="800" kern="1200" dirty="0" smtClean="0"/>
            <a:t>Language services</a:t>
          </a:r>
        </a:p>
      </dsp:txBody>
      <dsp:txXfrm>
        <a:off x="4237749" y="273386"/>
        <a:ext cx="1390660" cy="22399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Darlington Borough Council (DBC) is having to make difficult decisions in the face of significant reductions to government funding.  This Business Case examines the options put forward by DBC for the future of the library service.  It identifies a number of additional costs not included in the suggested saving of £335,000 from moving Crown Street library service to the Dolphin Centre, and indicates that in comparison to the council’s own alternative option of remaining at Crown Street the saving is potentially only in the region of £102,000 per annum, with a number of significant risks and potential additional costs.  The difference may be even smaller if the estimated capital cost of remaining at Crown Street is not as high as the suggested £800,000.  This business case also examines a third option, put forward by the community, whereby a Charitable Incorporated Organisation is set up, to take on running both Crown Street and Cockerton premises.  Both buildings would become Community Hubs, offering a range of facilities and services, generating an income to help cover premises costs.  They would also incorporate library services that would continue to be operated by DBC.  This option also offers the potential to retain some of the current mobile library service, and have an additional “Quick Picks” satellite site at the Dolphin Centre.  This third option has the potential to deliver greater financial savings than the DBC proposal, whilst  also providing many other benefits to the community.  In particular it offers the potential to increase library use, and importantly would enable the community to retain a much loved heritage building that was gifted to the people of Darlington.  It would also give more time to explore alternative revenue generating options for the space that DBC has shown can be created at the Dolphin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3BD151-CEE8-4782-9757-96973055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24</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Future of        Darlington Libraries</vt:lpstr>
    </vt:vector>
  </TitlesOfParts>
  <Company>Community LIBRARIES steering group on behalf of Darlington for culture</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Darlington Libraries</dc:title>
  <dc:subject>Business Case</dc:subject>
  <dc:creator>Gemma McDonald</dc:creator>
  <cp:lastModifiedBy>Gemma McDonald</cp:lastModifiedBy>
  <cp:revision>12</cp:revision>
  <cp:lastPrinted>2016-05-24T22:11:00Z</cp:lastPrinted>
  <dcterms:created xsi:type="dcterms:W3CDTF">2016-05-24T19:20:00Z</dcterms:created>
  <dcterms:modified xsi:type="dcterms:W3CDTF">2016-05-24T23:00:00Z</dcterms:modified>
</cp:coreProperties>
</file>